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AD4" w:rsidRDefault="00751AD4" w:rsidP="00751AD4">
      <w:pPr>
        <w:jc w:val="right"/>
      </w:pPr>
      <w:r>
        <w:t xml:space="preserve">Processo Administrativo nº </w:t>
      </w:r>
      <w:r w:rsidR="008903F3">
        <w:t>00</w:t>
      </w:r>
      <w:r w:rsidR="00362C50">
        <w:t>5</w:t>
      </w:r>
      <w:r>
        <w:t>/202</w:t>
      </w:r>
      <w:r w:rsidR="008903F3">
        <w:t>6</w:t>
      </w:r>
      <w:r>
        <w:t>/SMS</w:t>
      </w:r>
    </w:p>
    <w:p w:rsidR="00751AD4" w:rsidRDefault="00751AD4" w:rsidP="00751AD4">
      <w:pPr>
        <w:jc w:val="right"/>
      </w:pPr>
    </w:p>
    <w:p w:rsidR="00751AD4" w:rsidRDefault="00751AD4" w:rsidP="00751AD4">
      <w:pPr>
        <w:jc w:val="right"/>
        <w:rPr>
          <w:rFonts w:ascii="Arial" w:hAnsi="Arial" w:cs="Arial"/>
          <w:b/>
          <w:u w:val="single"/>
        </w:rPr>
      </w:pPr>
    </w:p>
    <w:p w:rsidR="007D50D3" w:rsidRPr="000E0583" w:rsidRDefault="007D50D3" w:rsidP="000E0583">
      <w:pPr>
        <w:jc w:val="center"/>
        <w:rPr>
          <w:rFonts w:ascii="Arial" w:hAnsi="Arial" w:cs="Arial"/>
          <w:b/>
          <w:u w:val="single"/>
        </w:rPr>
      </w:pPr>
      <w:r w:rsidRPr="000E0583">
        <w:rPr>
          <w:rFonts w:ascii="Arial" w:hAnsi="Arial" w:cs="Arial"/>
          <w:b/>
          <w:u w:val="single"/>
        </w:rPr>
        <w:t>TERMO DE REFERÊNCIA</w:t>
      </w:r>
    </w:p>
    <w:p w:rsidR="009108A0" w:rsidRPr="000E0583" w:rsidRDefault="00445C6A" w:rsidP="000E0583">
      <w:pPr>
        <w:pStyle w:val="Ttulo3"/>
        <w:spacing w:before="0" w:after="0" w:line="360" w:lineRule="auto"/>
        <w:jc w:val="both"/>
        <w:rPr>
          <w:b w:val="0"/>
          <w:sz w:val="24"/>
          <w:szCs w:val="24"/>
        </w:rPr>
      </w:pPr>
      <w:r w:rsidRPr="000E0583">
        <w:rPr>
          <w:b w:val="0"/>
          <w:sz w:val="24"/>
          <w:szCs w:val="24"/>
        </w:rPr>
        <w:t xml:space="preserve"> </w:t>
      </w:r>
    </w:p>
    <w:p w:rsidR="007D50D3" w:rsidRPr="000E0583" w:rsidRDefault="009108A0" w:rsidP="000E0583">
      <w:pPr>
        <w:shd w:val="clear" w:color="auto" w:fill="CCCCCC"/>
        <w:jc w:val="both"/>
        <w:rPr>
          <w:rFonts w:ascii="Arial" w:hAnsi="Arial" w:cs="Arial"/>
          <w:b/>
          <w:bCs/>
        </w:rPr>
      </w:pPr>
      <w:r w:rsidRPr="000E0583">
        <w:rPr>
          <w:rFonts w:ascii="Arial" w:hAnsi="Arial" w:cs="Arial"/>
          <w:b/>
          <w:bCs/>
        </w:rPr>
        <w:t>1.</w:t>
      </w:r>
      <w:r w:rsidR="00A7556A">
        <w:rPr>
          <w:rFonts w:ascii="Arial" w:hAnsi="Arial" w:cs="Arial"/>
          <w:b/>
          <w:bCs/>
        </w:rPr>
        <w:t xml:space="preserve"> </w:t>
      </w:r>
      <w:r w:rsidR="006107C5">
        <w:rPr>
          <w:rFonts w:ascii="Arial" w:hAnsi="Arial" w:cs="Arial"/>
          <w:b/>
          <w:bCs/>
        </w:rPr>
        <w:t>OBJETO</w:t>
      </w:r>
    </w:p>
    <w:p w:rsidR="00496B41" w:rsidRDefault="00496B41" w:rsidP="00496B41">
      <w:pPr>
        <w:pStyle w:val="NormalWeb"/>
        <w:spacing w:before="0" w:beforeAutospacing="0" w:after="0" w:afterAutospacing="0"/>
        <w:jc w:val="both"/>
        <w:rPr>
          <w:rFonts w:ascii="Arial" w:hAnsi="Arial" w:cs="Arial"/>
          <w:bCs/>
        </w:rPr>
      </w:pPr>
    </w:p>
    <w:p w:rsidR="00496B41" w:rsidRDefault="00053140" w:rsidP="00496B41">
      <w:pPr>
        <w:pStyle w:val="NormalWeb"/>
        <w:spacing w:before="0" w:beforeAutospacing="0" w:after="0" w:afterAutospacing="0"/>
        <w:jc w:val="both"/>
        <w:rPr>
          <w:rFonts w:ascii="Arial" w:hAnsi="Arial" w:cs="Arial"/>
          <w:bCs/>
        </w:rPr>
      </w:pPr>
      <w:r>
        <w:rPr>
          <w:rFonts w:ascii="Arial" w:hAnsi="Arial" w:cs="Arial"/>
        </w:rPr>
        <w:t xml:space="preserve">Analisador hematológico automatizado, destinado ao atendimento das demandas do Laboratório Municipal de Análises Clínicas da Secretaria Municipal de Saúde de </w:t>
      </w:r>
      <w:proofErr w:type="gramStart"/>
      <w:r>
        <w:rPr>
          <w:rFonts w:ascii="Arial" w:hAnsi="Arial" w:cs="Arial"/>
        </w:rPr>
        <w:t>Comodoro-MT</w:t>
      </w:r>
      <w:proofErr w:type="gramEnd"/>
      <w:r>
        <w:rPr>
          <w:rFonts w:ascii="Arial" w:hAnsi="Arial" w:cs="Arial"/>
        </w:rPr>
        <w:t>.</w:t>
      </w:r>
    </w:p>
    <w:p w:rsidR="00496B41" w:rsidRPr="000E0583" w:rsidRDefault="00496B41" w:rsidP="00496B41">
      <w:pPr>
        <w:pStyle w:val="NormalWeb"/>
        <w:spacing w:before="0" w:beforeAutospacing="0" w:after="0" w:afterAutospacing="0"/>
        <w:jc w:val="both"/>
        <w:rPr>
          <w:rFonts w:ascii="Arial" w:hAnsi="Arial" w:cs="Arial"/>
          <w:bCs/>
        </w:rPr>
      </w:pPr>
    </w:p>
    <w:p w:rsidR="00033372" w:rsidRPr="000E0583" w:rsidRDefault="00033372" w:rsidP="000E0583">
      <w:pPr>
        <w:pStyle w:val="Corpodetexto"/>
        <w:shd w:val="clear" w:color="auto" w:fill="CCCCCC"/>
        <w:rPr>
          <w:rFonts w:ascii="Arial" w:hAnsi="Arial" w:cs="Arial"/>
          <w:b/>
          <w:bCs/>
          <w:iCs/>
          <w:szCs w:val="24"/>
        </w:rPr>
      </w:pPr>
      <w:r w:rsidRPr="000E0583">
        <w:rPr>
          <w:rFonts w:ascii="Arial" w:hAnsi="Arial" w:cs="Arial"/>
          <w:b/>
          <w:bCs/>
          <w:iCs/>
          <w:szCs w:val="24"/>
        </w:rPr>
        <w:t>2. IDENTIFICAÇÃO</w:t>
      </w:r>
      <w:r w:rsidR="005B6569" w:rsidRPr="000E0583">
        <w:rPr>
          <w:rFonts w:ascii="Arial" w:hAnsi="Arial" w:cs="Arial"/>
          <w:b/>
          <w:bCs/>
          <w:iCs/>
          <w:szCs w:val="24"/>
        </w:rPr>
        <w:t xml:space="preserve"> </w:t>
      </w:r>
      <w:r w:rsidR="004C7CCE" w:rsidRPr="000E0583">
        <w:rPr>
          <w:rFonts w:ascii="Arial" w:hAnsi="Arial" w:cs="Arial"/>
          <w:b/>
          <w:bCs/>
          <w:iCs/>
          <w:szCs w:val="24"/>
        </w:rPr>
        <w:t>DA DOTAÇÃO ORÇAMENTARIA</w:t>
      </w:r>
    </w:p>
    <w:p w:rsidR="00362C50" w:rsidRDefault="00362C50" w:rsidP="00C72ADA">
      <w:pPr>
        <w:rPr>
          <w:rFonts w:ascii="Arial" w:hAnsi="Arial" w:cs="Arial"/>
        </w:rPr>
      </w:pPr>
    </w:p>
    <w:p w:rsidR="00C72ADA" w:rsidRPr="00C72ADA" w:rsidRDefault="00C72ADA" w:rsidP="00C72ADA">
      <w:pPr>
        <w:rPr>
          <w:rFonts w:ascii="Arial" w:hAnsi="Arial" w:cs="Arial"/>
        </w:rPr>
      </w:pPr>
      <w:r w:rsidRPr="00C72ADA">
        <w:rPr>
          <w:rFonts w:ascii="Arial" w:hAnsi="Arial" w:cs="Arial"/>
        </w:rPr>
        <w:t xml:space="preserve">Fonte de recurso (dotação orçamentária): </w:t>
      </w:r>
      <w:r w:rsidRPr="00C72ADA">
        <w:rPr>
          <w:rFonts w:ascii="Arial" w:hAnsi="Arial" w:cs="Arial"/>
        </w:rPr>
        <w:br/>
        <w:t>Órgão – 07– Secretaria Municipal de Saúde</w:t>
      </w:r>
    </w:p>
    <w:p w:rsidR="00C72ADA" w:rsidRPr="00C72ADA" w:rsidRDefault="00C72ADA" w:rsidP="00C72ADA">
      <w:pPr>
        <w:rPr>
          <w:rFonts w:ascii="Arial" w:hAnsi="Arial" w:cs="Arial"/>
        </w:rPr>
      </w:pPr>
      <w:r w:rsidRPr="00C72ADA">
        <w:rPr>
          <w:rFonts w:ascii="Arial" w:hAnsi="Arial" w:cs="Arial"/>
        </w:rPr>
        <w:t>Unidade – 06 – Fundo Municipal de Saúde</w:t>
      </w:r>
    </w:p>
    <w:p w:rsidR="00C72ADA" w:rsidRPr="00362C50" w:rsidRDefault="00C72ADA" w:rsidP="00C72ADA">
      <w:pPr>
        <w:rPr>
          <w:rFonts w:ascii="Arial" w:hAnsi="Arial" w:cs="Arial"/>
          <w:sz w:val="20"/>
          <w:szCs w:val="20"/>
        </w:rPr>
      </w:pPr>
      <w:r w:rsidRPr="00C72ADA">
        <w:rPr>
          <w:rFonts w:ascii="Arial" w:hAnsi="Arial" w:cs="Arial"/>
        </w:rPr>
        <w:t xml:space="preserve">Projeto Atividade: </w:t>
      </w:r>
      <w:r w:rsidR="00362C50">
        <w:rPr>
          <w:rFonts w:ascii="Arial" w:hAnsi="Arial" w:cs="Arial"/>
        </w:rPr>
        <w:t>1277</w:t>
      </w:r>
      <w:r w:rsidRPr="00C72ADA">
        <w:rPr>
          <w:rFonts w:ascii="Arial" w:hAnsi="Arial" w:cs="Arial"/>
        </w:rPr>
        <w:t xml:space="preserve"> – </w:t>
      </w:r>
      <w:r w:rsidR="00362C50">
        <w:rPr>
          <w:rFonts w:ascii="Arial" w:hAnsi="Arial" w:cs="Arial"/>
        </w:rPr>
        <w:t xml:space="preserve">Aquisição de </w:t>
      </w:r>
      <w:proofErr w:type="spellStart"/>
      <w:r w:rsidR="00362C50">
        <w:rPr>
          <w:rFonts w:ascii="Arial" w:hAnsi="Arial" w:cs="Arial"/>
        </w:rPr>
        <w:t>Equip</w:t>
      </w:r>
      <w:proofErr w:type="spellEnd"/>
      <w:r w:rsidR="00362C50">
        <w:rPr>
          <w:rFonts w:ascii="Arial" w:hAnsi="Arial" w:cs="Arial"/>
        </w:rPr>
        <w:t xml:space="preserve">. </w:t>
      </w:r>
      <w:proofErr w:type="gramStart"/>
      <w:r w:rsidR="00362C50">
        <w:rPr>
          <w:rFonts w:ascii="Arial" w:hAnsi="Arial" w:cs="Arial"/>
        </w:rPr>
        <w:t>e</w:t>
      </w:r>
      <w:proofErr w:type="gramEnd"/>
      <w:r w:rsidR="00362C50">
        <w:rPr>
          <w:rFonts w:ascii="Arial" w:hAnsi="Arial" w:cs="Arial"/>
        </w:rPr>
        <w:t xml:space="preserve"> Material Permanente</w:t>
      </w:r>
      <w:r w:rsidRPr="00C72ADA">
        <w:rPr>
          <w:rFonts w:ascii="Arial" w:hAnsi="Arial" w:cs="Arial"/>
        </w:rPr>
        <w:t xml:space="preserve"> </w:t>
      </w:r>
      <w:r w:rsidRPr="00DC3B50">
        <w:rPr>
          <w:rFonts w:ascii="Arial" w:hAnsi="Arial" w:cs="Arial"/>
          <w:b/>
          <w:sz w:val="20"/>
          <w:szCs w:val="20"/>
        </w:rPr>
        <w:t xml:space="preserve">(Centro de Custo: </w:t>
      </w:r>
      <w:r w:rsidR="00362C50" w:rsidRPr="00DC3B50">
        <w:rPr>
          <w:rFonts w:ascii="Arial" w:hAnsi="Arial" w:cs="Arial"/>
          <w:b/>
          <w:sz w:val="20"/>
          <w:szCs w:val="20"/>
        </w:rPr>
        <w:t>134</w:t>
      </w:r>
      <w:r w:rsidRPr="00DC3B50">
        <w:rPr>
          <w:rFonts w:ascii="Arial" w:hAnsi="Arial" w:cs="Arial"/>
          <w:b/>
          <w:sz w:val="20"/>
          <w:szCs w:val="20"/>
        </w:rPr>
        <w:t>)</w:t>
      </w:r>
    </w:p>
    <w:p w:rsidR="00C72ADA" w:rsidRPr="00362C50" w:rsidRDefault="00C72ADA" w:rsidP="00C72ADA">
      <w:pPr>
        <w:jc w:val="both"/>
        <w:rPr>
          <w:rFonts w:ascii="Arial" w:hAnsi="Arial" w:cs="Arial"/>
          <w:sz w:val="20"/>
          <w:szCs w:val="20"/>
        </w:rPr>
      </w:pPr>
      <w:r w:rsidRPr="00C72ADA">
        <w:rPr>
          <w:rFonts w:ascii="Arial" w:hAnsi="Arial" w:cs="Arial"/>
        </w:rPr>
        <w:t xml:space="preserve">Elem. Despesa: </w:t>
      </w:r>
      <w:r w:rsidR="00362C50">
        <w:rPr>
          <w:rFonts w:ascii="Arial" w:hAnsi="Arial" w:cs="Arial"/>
        </w:rPr>
        <w:t>4.4.90.52.00</w:t>
      </w:r>
      <w:r w:rsidRPr="00C72ADA">
        <w:rPr>
          <w:rFonts w:ascii="Arial" w:hAnsi="Arial" w:cs="Arial"/>
        </w:rPr>
        <w:t xml:space="preserve"> – </w:t>
      </w:r>
      <w:r w:rsidR="00362C50">
        <w:rPr>
          <w:rFonts w:ascii="Arial" w:hAnsi="Arial" w:cs="Arial"/>
        </w:rPr>
        <w:t>Equipamentos e Material Permanente</w:t>
      </w:r>
      <w:r w:rsidRPr="00C72ADA">
        <w:rPr>
          <w:rFonts w:ascii="Arial" w:hAnsi="Arial" w:cs="Arial"/>
        </w:rPr>
        <w:t xml:space="preserve"> </w:t>
      </w:r>
      <w:r w:rsidRPr="00DC3B50">
        <w:rPr>
          <w:rFonts w:ascii="Arial" w:hAnsi="Arial" w:cs="Arial"/>
          <w:b/>
          <w:sz w:val="20"/>
          <w:szCs w:val="20"/>
        </w:rPr>
        <w:t xml:space="preserve">(Dotação: </w:t>
      </w:r>
      <w:r w:rsidR="00362C50" w:rsidRPr="00DC3B50">
        <w:rPr>
          <w:rFonts w:ascii="Arial" w:hAnsi="Arial" w:cs="Arial"/>
          <w:b/>
          <w:sz w:val="20"/>
          <w:szCs w:val="20"/>
        </w:rPr>
        <w:t>871)</w:t>
      </w:r>
    </w:p>
    <w:p w:rsidR="00362C50" w:rsidRPr="000E0583" w:rsidRDefault="00362C50" w:rsidP="00C72ADA">
      <w:pPr>
        <w:jc w:val="both"/>
        <w:rPr>
          <w:rFonts w:ascii="Arial" w:hAnsi="Arial" w:cs="Arial"/>
        </w:rPr>
      </w:pPr>
    </w:p>
    <w:p w:rsidR="00E40AD1" w:rsidRPr="00AC51DD" w:rsidRDefault="00C9143A" w:rsidP="000E0583">
      <w:pPr>
        <w:shd w:val="clear" w:color="auto" w:fill="CCCCCC"/>
        <w:jc w:val="both"/>
        <w:rPr>
          <w:rFonts w:ascii="Arial" w:hAnsi="Arial" w:cs="Arial"/>
          <w:b/>
          <w:bCs/>
        </w:rPr>
      </w:pPr>
      <w:r w:rsidRPr="00AC51DD">
        <w:rPr>
          <w:rFonts w:ascii="Arial" w:hAnsi="Arial" w:cs="Arial"/>
          <w:b/>
          <w:bCs/>
        </w:rPr>
        <w:t>3</w:t>
      </w:r>
      <w:r w:rsidR="003B33E5">
        <w:rPr>
          <w:rFonts w:ascii="Arial" w:hAnsi="Arial" w:cs="Arial"/>
          <w:b/>
          <w:bCs/>
        </w:rPr>
        <w:t>. MODALIDADE DA CONTRATAÇÃO</w:t>
      </w:r>
    </w:p>
    <w:p w:rsidR="001A03D4" w:rsidRPr="00EB4471" w:rsidRDefault="001A03D4" w:rsidP="00EB4471">
      <w:pPr>
        <w:pStyle w:val="NormalWeb"/>
        <w:jc w:val="both"/>
        <w:rPr>
          <w:rFonts w:ascii="Arial" w:hAnsi="Arial" w:cs="Arial"/>
        </w:rPr>
      </w:pPr>
      <w:r w:rsidRPr="00EB4471">
        <w:rPr>
          <w:rStyle w:val="Forte"/>
          <w:rFonts w:ascii="Arial" w:hAnsi="Arial" w:cs="Arial"/>
        </w:rPr>
        <w:t>3.1.</w:t>
      </w:r>
      <w:r w:rsidRPr="00EB4471">
        <w:rPr>
          <w:rFonts w:ascii="Arial" w:hAnsi="Arial" w:cs="Arial"/>
        </w:rPr>
        <w:t xml:space="preserve"> A presente contratação será realizada por meio de </w:t>
      </w:r>
      <w:r w:rsidRPr="00EB4471">
        <w:rPr>
          <w:rStyle w:val="Forte"/>
          <w:rFonts w:ascii="Arial" w:hAnsi="Arial" w:cs="Arial"/>
          <w:b w:val="0"/>
        </w:rPr>
        <w:t>dispensa de licitação, na forma eletrônica</w:t>
      </w:r>
      <w:r w:rsidRPr="00EB4471">
        <w:rPr>
          <w:rFonts w:ascii="Arial" w:hAnsi="Arial" w:cs="Arial"/>
        </w:rPr>
        <w:t>, nos termos do art. 75, inciso II, da Lei Federal nº 14.133/2021.</w:t>
      </w:r>
    </w:p>
    <w:p w:rsidR="001A03D4" w:rsidRPr="00EB4471" w:rsidRDefault="001A03D4" w:rsidP="00EB4471">
      <w:pPr>
        <w:pStyle w:val="NormalWeb"/>
        <w:jc w:val="both"/>
        <w:rPr>
          <w:rFonts w:ascii="Arial" w:hAnsi="Arial" w:cs="Arial"/>
        </w:rPr>
      </w:pPr>
      <w:r w:rsidRPr="00EB4471">
        <w:rPr>
          <w:rStyle w:val="Forte"/>
          <w:rFonts w:ascii="Arial" w:hAnsi="Arial" w:cs="Arial"/>
        </w:rPr>
        <w:t>3.2.</w:t>
      </w:r>
      <w:r w:rsidRPr="00EB4471">
        <w:rPr>
          <w:rFonts w:ascii="Arial" w:hAnsi="Arial" w:cs="Arial"/>
        </w:rPr>
        <w:t xml:space="preserve"> O procedimento observará o rito de contratação direta em meio eletrônico, conforme regulamentado pelo </w:t>
      </w:r>
      <w:r w:rsidRPr="00EB4471">
        <w:rPr>
          <w:rStyle w:val="Forte"/>
          <w:rFonts w:ascii="Arial" w:hAnsi="Arial" w:cs="Arial"/>
          <w:b w:val="0"/>
        </w:rPr>
        <w:t>Decreto Municipal nº 008/2023, de 24 de fevereiro de 2023</w:t>
      </w:r>
      <w:r w:rsidRPr="00EB4471">
        <w:rPr>
          <w:rFonts w:ascii="Arial" w:hAnsi="Arial" w:cs="Arial"/>
        </w:rPr>
        <w:t>, que disciplina os procedimentos aplicáveis às hipóteses de dispensa de licitação previstas na Lei nº 14.133/2021, especialmente aquelas constantes dos incisos I e II do art. 75.</w:t>
      </w:r>
    </w:p>
    <w:p w:rsidR="001A03D4" w:rsidRPr="00EB4471" w:rsidRDefault="001A03D4" w:rsidP="00EB4471">
      <w:pPr>
        <w:pStyle w:val="NormalWeb"/>
        <w:jc w:val="both"/>
        <w:rPr>
          <w:rFonts w:ascii="Arial" w:hAnsi="Arial" w:cs="Arial"/>
        </w:rPr>
      </w:pPr>
      <w:r w:rsidRPr="00EB4471">
        <w:rPr>
          <w:rStyle w:val="Forte"/>
          <w:rFonts w:ascii="Arial" w:hAnsi="Arial" w:cs="Arial"/>
        </w:rPr>
        <w:t>3.3.</w:t>
      </w:r>
      <w:r w:rsidRPr="00EB4471">
        <w:rPr>
          <w:rFonts w:ascii="Arial" w:hAnsi="Arial" w:cs="Arial"/>
        </w:rPr>
        <w:t xml:space="preserve"> Os valores estabelecidos no art. 75 da Lei nº 14.133/2021 foram atualizados pelo </w:t>
      </w:r>
      <w:r w:rsidRPr="00EB4471">
        <w:rPr>
          <w:rStyle w:val="Forte"/>
          <w:rFonts w:ascii="Arial" w:hAnsi="Arial" w:cs="Arial"/>
          <w:b w:val="0"/>
        </w:rPr>
        <w:t>Decreto Federal nº 12.807/2025</w:t>
      </w:r>
      <w:r w:rsidRPr="00EB4471">
        <w:rPr>
          <w:rFonts w:ascii="Arial" w:hAnsi="Arial" w:cs="Arial"/>
        </w:rPr>
        <w:t xml:space="preserve">, fixando o limite de </w:t>
      </w:r>
      <w:r w:rsidRPr="00EB4471">
        <w:rPr>
          <w:rStyle w:val="Forte"/>
          <w:rFonts w:ascii="Arial" w:hAnsi="Arial" w:cs="Arial"/>
          <w:b w:val="0"/>
        </w:rPr>
        <w:t>R$ 65.492,11 (sessenta e cinco mil, quatrocentos e noventa e dois reais e onze centavos)</w:t>
      </w:r>
      <w:r w:rsidRPr="00EB4471">
        <w:rPr>
          <w:rFonts w:ascii="Arial" w:hAnsi="Arial" w:cs="Arial"/>
        </w:rPr>
        <w:t xml:space="preserve"> para contratações por dispensa de licitação com fundamento no inciso II, estando a presente contratação devidamente enquadrada nesse limite.</w:t>
      </w:r>
    </w:p>
    <w:p w:rsidR="001A03D4" w:rsidRPr="00EB4471" w:rsidRDefault="001A03D4" w:rsidP="00EB4471">
      <w:pPr>
        <w:pStyle w:val="NormalWeb"/>
        <w:jc w:val="both"/>
        <w:rPr>
          <w:rFonts w:ascii="Arial" w:hAnsi="Arial" w:cs="Arial"/>
        </w:rPr>
      </w:pPr>
      <w:r w:rsidRPr="00EB4471">
        <w:rPr>
          <w:rStyle w:val="Forte"/>
          <w:rFonts w:ascii="Arial" w:hAnsi="Arial" w:cs="Arial"/>
        </w:rPr>
        <w:t>3.4.</w:t>
      </w:r>
      <w:r w:rsidRPr="00EB4471">
        <w:rPr>
          <w:rFonts w:ascii="Arial" w:hAnsi="Arial" w:cs="Arial"/>
        </w:rPr>
        <w:t xml:space="preserve"> A adoção da dispensa de licitação na forma eletrônica fundamenta-se nos princípios da economicidade, eficiência, transparência e competitividade, assegurando a seleção da proposta mais vantajosa para a Administração, mediante a realização de pesquisa de preços e ampla divulgação do procedimento, conforme demonstrado no Estudo Técnico Preliminar.</w:t>
      </w:r>
    </w:p>
    <w:p w:rsidR="001A03D4" w:rsidRPr="00EB4471" w:rsidRDefault="001A03D4" w:rsidP="00EB4471">
      <w:pPr>
        <w:pStyle w:val="NormalWeb"/>
        <w:jc w:val="both"/>
        <w:rPr>
          <w:rFonts w:ascii="Arial" w:hAnsi="Arial" w:cs="Arial"/>
        </w:rPr>
      </w:pPr>
      <w:r w:rsidRPr="00EB4471">
        <w:rPr>
          <w:rStyle w:val="Forte"/>
          <w:rFonts w:ascii="Arial" w:hAnsi="Arial" w:cs="Arial"/>
        </w:rPr>
        <w:t>3.5.</w:t>
      </w:r>
      <w:r w:rsidRPr="00EB4471">
        <w:rPr>
          <w:rFonts w:ascii="Arial" w:hAnsi="Arial" w:cs="Arial"/>
        </w:rPr>
        <w:t xml:space="preserve"> O processo será devidamente instruído com todos os documentos exigidos para contratações diretas, incluindo Estudo Técnico Preliminar, Termo de Referência, pesquisa de preços, justificativa da escolha do fornecedor, comprovação de regularidade fiscal e trabalhista, além da publicação dos atos em meio oficial, em conformidade com a legislação vigente.</w:t>
      </w:r>
    </w:p>
    <w:p w:rsidR="002C50D1" w:rsidRPr="000E0583" w:rsidRDefault="002C50D1" w:rsidP="002C50D1">
      <w:pPr>
        <w:jc w:val="both"/>
        <w:rPr>
          <w:rFonts w:ascii="Arial" w:hAnsi="Arial" w:cs="Arial"/>
        </w:rPr>
      </w:pPr>
    </w:p>
    <w:p w:rsidR="00974BB1" w:rsidRPr="000E0583" w:rsidRDefault="005E6D37" w:rsidP="000E0583">
      <w:pPr>
        <w:pStyle w:val="Corpodetexto"/>
        <w:shd w:val="clear" w:color="auto" w:fill="CCCCCC"/>
        <w:rPr>
          <w:rFonts w:ascii="Arial" w:hAnsi="Arial" w:cs="Arial"/>
          <w:b/>
          <w:bCs/>
          <w:iCs/>
          <w:szCs w:val="24"/>
        </w:rPr>
      </w:pPr>
      <w:r w:rsidRPr="000E0583">
        <w:rPr>
          <w:rFonts w:ascii="Arial" w:hAnsi="Arial" w:cs="Arial"/>
          <w:b/>
          <w:bCs/>
          <w:iCs/>
          <w:szCs w:val="24"/>
        </w:rPr>
        <w:lastRenderedPageBreak/>
        <w:t>4. DESCRIÇÃO DO OBJETO</w:t>
      </w:r>
    </w:p>
    <w:p w:rsidR="00ED0CAB" w:rsidRPr="006107C5" w:rsidRDefault="00ED0CAB" w:rsidP="002C50D1">
      <w:pPr>
        <w:tabs>
          <w:tab w:val="left" w:pos="4005"/>
        </w:tabs>
        <w:jc w:val="center"/>
        <w:rPr>
          <w:rFonts w:ascii="Arial" w:hAnsi="Arial" w:cs="Arial"/>
          <w:b/>
          <w:bCs/>
          <w:sz w:val="20"/>
          <w:szCs w:val="20"/>
        </w:rPr>
      </w:pPr>
    </w:p>
    <w:p w:rsidR="00724DCC" w:rsidRDefault="002C50D1" w:rsidP="006C268D">
      <w:pPr>
        <w:pStyle w:val="NormalWeb"/>
        <w:spacing w:before="0" w:beforeAutospacing="0" w:after="0" w:afterAutospacing="0"/>
        <w:jc w:val="both"/>
        <w:rPr>
          <w:rFonts w:ascii="Arial" w:hAnsi="Arial" w:cs="Arial"/>
        </w:rPr>
      </w:pPr>
      <w:r w:rsidRPr="00B151DC">
        <w:rPr>
          <w:rFonts w:ascii="Arial" w:hAnsi="Arial" w:cs="Arial"/>
          <w:b/>
          <w:bCs/>
        </w:rPr>
        <w:t>4.1.</w:t>
      </w:r>
      <w:r w:rsidRPr="00B151DC">
        <w:rPr>
          <w:rFonts w:ascii="Arial" w:hAnsi="Arial" w:cs="Arial"/>
          <w:bCs/>
        </w:rPr>
        <w:t xml:space="preserve"> </w:t>
      </w:r>
      <w:r w:rsidR="00D93AA4" w:rsidRPr="00D93AA4">
        <w:rPr>
          <w:rFonts w:ascii="Arial" w:hAnsi="Arial" w:cs="Arial"/>
        </w:rPr>
        <w:t xml:space="preserve">O objeto da presente contratação consiste na aquisição de </w:t>
      </w:r>
      <w:r w:rsidR="00D93AA4" w:rsidRPr="00D93AA4">
        <w:rPr>
          <w:rStyle w:val="Forte"/>
          <w:rFonts w:ascii="Arial" w:hAnsi="Arial" w:cs="Arial"/>
          <w:b w:val="0"/>
        </w:rPr>
        <w:t>analisador hematológico automatizado</w:t>
      </w:r>
      <w:r w:rsidR="00D93AA4" w:rsidRPr="00D93AA4">
        <w:rPr>
          <w:rFonts w:ascii="Arial" w:hAnsi="Arial" w:cs="Arial"/>
        </w:rPr>
        <w:t xml:space="preserve">, destinado ao Laboratório Municipal de Análises Clínicas da Secretaria Municipal de Saúde de </w:t>
      </w:r>
      <w:proofErr w:type="spellStart"/>
      <w:r w:rsidR="00D93AA4" w:rsidRPr="00D93AA4">
        <w:rPr>
          <w:rFonts w:ascii="Arial" w:hAnsi="Arial" w:cs="Arial"/>
        </w:rPr>
        <w:t>Comodoro–MT</w:t>
      </w:r>
      <w:proofErr w:type="spellEnd"/>
      <w:r w:rsidR="00D93AA4" w:rsidRPr="00D93AA4">
        <w:rPr>
          <w:rFonts w:ascii="Arial" w:hAnsi="Arial" w:cs="Arial"/>
        </w:rPr>
        <w:t>, devendo o equipamento ser fornecido novo, sem uso anterior, acompanhado de todos os acessórios, cabos, manuais técnicos e operacionais, incluindo instalação, configuração inicial, testes operacionais e treinamento dos usuários</w:t>
      </w:r>
      <w:r w:rsidR="00614ADD" w:rsidRPr="00D93AA4">
        <w:rPr>
          <w:rFonts w:ascii="Arial" w:hAnsi="Arial" w:cs="Arial"/>
        </w:rPr>
        <w:t>.</w:t>
      </w:r>
    </w:p>
    <w:p w:rsidR="00724DCC" w:rsidRPr="006C268D" w:rsidRDefault="00724DCC" w:rsidP="006C268D">
      <w:pPr>
        <w:pStyle w:val="NormalWeb"/>
        <w:spacing w:before="0" w:beforeAutospacing="0" w:after="0" w:afterAutospacing="0"/>
        <w:jc w:val="both"/>
        <w:rPr>
          <w:rFonts w:ascii="Arial" w:hAnsi="Arial" w:cs="Arial"/>
        </w:rPr>
      </w:pPr>
    </w:p>
    <w:p w:rsidR="002C50D1" w:rsidRDefault="002C50D1" w:rsidP="006C268D">
      <w:pPr>
        <w:pStyle w:val="Corpodetexto"/>
        <w:ind w:right="109"/>
        <w:rPr>
          <w:rFonts w:ascii="Arial" w:hAnsi="Arial" w:cs="Arial"/>
        </w:rPr>
      </w:pPr>
      <w:r w:rsidRPr="00483B4C">
        <w:rPr>
          <w:rFonts w:ascii="Arial" w:hAnsi="Arial" w:cs="Arial"/>
          <w:b/>
          <w:bCs/>
          <w:szCs w:val="24"/>
        </w:rPr>
        <w:t>4.2.</w:t>
      </w:r>
      <w:r w:rsidRPr="00483B4C">
        <w:rPr>
          <w:rFonts w:ascii="Arial" w:hAnsi="Arial" w:cs="Arial"/>
          <w:bCs/>
          <w:szCs w:val="24"/>
        </w:rPr>
        <w:t xml:space="preserve"> </w:t>
      </w:r>
      <w:r w:rsidR="00483B4C" w:rsidRPr="00483B4C">
        <w:rPr>
          <w:rFonts w:ascii="Arial" w:hAnsi="Arial" w:cs="Arial"/>
        </w:rPr>
        <w:t>O equipamento deverá atender, no mínimo, às seguintes especificações técnicas:</w:t>
      </w:r>
    </w:p>
    <w:p w:rsidR="00CF0495" w:rsidRPr="00483B4C" w:rsidRDefault="00CF0495" w:rsidP="006C268D">
      <w:pPr>
        <w:pStyle w:val="Corpodetexto"/>
        <w:ind w:right="109"/>
        <w:rPr>
          <w:rFonts w:ascii="Arial" w:hAnsi="Arial" w:cs="Arial"/>
        </w:rPr>
      </w:pPr>
    </w:p>
    <w:p w:rsidR="00CF0495" w:rsidRDefault="00483B4C" w:rsidP="006C268D">
      <w:pPr>
        <w:pStyle w:val="Corpodetexto"/>
        <w:ind w:right="109"/>
        <w:rPr>
          <w:rFonts w:ascii="Arial" w:hAnsi="Arial" w:cs="Arial"/>
        </w:rPr>
      </w:pPr>
      <w:r w:rsidRPr="00483B4C">
        <w:rPr>
          <w:rFonts w:ascii="Arial" w:hAnsi="Arial" w:cs="Arial"/>
        </w:rPr>
        <w:t>• Equipamento automatizado para realização de hemograma completo, com diferencial leucocitári</w:t>
      </w:r>
      <w:r w:rsidR="000877A2">
        <w:rPr>
          <w:rFonts w:ascii="Arial" w:hAnsi="Arial" w:cs="Arial"/>
        </w:rPr>
        <w:t xml:space="preserve">o de no mínimo </w:t>
      </w:r>
      <w:proofErr w:type="gramStart"/>
      <w:r w:rsidR="000877A2">
        <w:rPr>
          <w:rFonts w:ascii="Arial" w:hAnsi="Arial" w:cs="Arial"/>
        </w:rPr>
        <w:t>5</w:t>
      </w:r>
      <w:proofErr w:type="gramEnd"/>
      <w:r w:rsidR="000877A2">
        <w:rPr>
          <w:rFonts w:ascii="Arial" w:hAnsi="Arial" w:cs="Arial"/>
        </w:rPr>
        <w:t xml:space="preserve"> partes</w:t>
      </w:r>
      <w:r w:rsidR="00C84111">
        <w:rPr>
          <w:rFonts w:ascii="Arial" w:hAnsi="Arial" w:cs="Arial"/>
        </w:rPr>
        <w:t xml:space="preserve"> (5-</w:t>
      </w:r>
      <w:proofErr w:type="spellStart"/>
      <w:r w:rsidR="00C84111">
        <w:rPr>
          <w:rFonts w:ascii="Arial" w:hAnsi="Arial" w:cs="Arial"/>
        </w:rPr>
        <w:t>Diff</w:t>
      </w:r>
      <w:proofErr w:type="spellEnd"/>
      <w:r w:rsidR="00C84111">
        <w:rPr>
          <w:rFonts w:ascii="Arial" w:hAnsi="Arial" w:cs="Arial"/>
        </w:rPr>
        <w:t>)</w:t>
      </w:r>
      <w:r w:rsidRPr="00483B4C">
        <w:rPr>
          <w:rFonts w:ascii="Arial" w:hAnsi="Arial" w:cs="Arial"/>
        </w:rPr>
        <w:t>;</w:t>
      </w:r>
    </w:p>
    <w:p w:rsidR="00C84111" w:rsidRDefault="00483B4C" w:rsidP="006C268D">
      <w:pPr>
        <w:pStyle w:val="Corpodetexto"/>
        <w:ind w:right="109"/>
        <w:rPr>
          <w:rFonts w:ascii="Arial" w:hAnsi="Arial" w:cs="Arial"/>
        </w:rPr>
      </w:pPr>
      <w:r w:rsidRPr="00483B4C">
        <w:rPr>
          <w:rFonts w:ascii="Arial" w:hAnsi="Arial" w:cs="Arial"/>
        </w:rPr>
        <w:br/>
        <w:t>• Capacidade de processamento mínima de 60 (sessenta) amostras por hora;</w:t>
      </w:r>
    </w:p>
    <w:p w:rsidR="00C84111" w:rsidRDefault="00C84111" w:rsidP="00C84111">
      <w:pPr>
        <w:pStyle w:val="Corpodetexto"/>
        <w:tabs>
          <w:tab w:val="left" w:pos="7373"/>
        </w:tabs>
        <w:ind w:right="109"/>
        <w:rPr>
          <w:rFonts w:ascii="Arial" w:hAnsi="Arial" w:cs="Arial"/>
        </w:rPr>
      </w:pPr>
    </w:p>
    <w:p w:rsidR="00C84111" w:rsidRDefault="00C84111" w:rsidP="00C84111">
      <w:pPr>
        <w:pStyle w:val="Corpodetexto"/>
        <w:tabs>
          <w:tab w:val="left" w:pos="7373"/>
        </w:tabs>
        <w:ind w:right="109"/>
        <w:rPr>
          <w:rFonts w:ascii="Arial" w:hAnsi="Arial" w:cs="Arial"/>
        </w:rPr>
      </w:pPr>
      <w:r w:rsidRPr="00483B4C">
        <w:rPr>
          <w:rFonts w:ascii="Arial" w:hAnsi="Arial" w:cs="Arial"/>
        </w:rPr>
        <w:t xml:space="preserve">• </w:t>
      </w:r>
      <w:r>
        <w:rPr>
          <w:rFonts w:ascii="Arial" w:hAnsi="Arial" w:cs="Arial"/>
        </w:rPr>
        <w:t>Deve realizar, no mínimo, 26 parâmetros reportáveis</w:t>
      </w:r>
      <w:r w:rsidRPr="00483B4C">
        <w:rPr>
          <w:rFonts w:ascii="Arial" w:hAnsi="Arial" w:cs="Arial"/>
        </w:rPr>
        <w:t>;</w:t>
      </w:r>
    </w:p>
    <w:p w:rsidR="00CF0495" w:rsidRDefault="00C84111" w:rsidP="00C84111">
      <w:pPr>
        <w:pStyle w:val="Corpodetexto"/>
        <w:tabs>
          <w:tab w:val="left" w:pos="7373"/>
        </w:tabs>
        <w:ind w:right="109"/>
        <w:rPr>
          <w:rFonts w:ascii="Arial" w:hAnsi="Arial" w:cs="Arial"/>
        </w:rPr>
      </w:pPr>
      <w:r>
        <w:rPr>
          <w:rFonts w:ascii="Arial" w:hAnsi="Arial" w:cs="Arial"/>
        </w:rPr>
        <w:tab/>
      </w:r>
      <w:r w:rsidR="00483B4C" w:rsidRPr="00483B4C">
        <w:rPr>
          <w:rFonts w:ascii="Arial" w:hAnsi="Arial" w:cs="Arial"/>
        </w:rPr>
        <w:br/>
        <w:t xml:space="preserve">• Tecnologia de análise baseada em métodos automatizados reconhecidos, tais como impedância elétrica, </w:t>
      </w:r>
      <w:proofErr w:type="spellStart"/>
      <w:r w:rsidR="00483B4C" w:rsidRPr="00483B4C">
        <w:rPr>
          <w:rFonts w:ascii="Arial" w:hAnsi="Arial" w:cs="Arial"/>
        </w:rPr>
        <w:t>citometria</w:t>
      </w:r>
      <w:proofErr w:type="spellEnd"/>
      <w:r w:rsidR="00483B4C" w:rsidRPr="00483B4C">
        <w:rPr>
          <w:rFonts w:ascii="Arial" w:hAnsi="Arial" w:cs="Arial"/>
        </w:rPr>
        <w:t xml:space="preserve"> de fluxo ou tecnologia equivalente;</w:t>
      </w:r>
    </w:p>
    <w:p w:rsidR="00CF0495" w:rsidRDefault="00483B4C" w:rsidP="006C268D">
      <w:pPr>
        <w:pStyle w:val="Corpodetexto"/>
        <w:ind w:right="109"/>
        <w:rPr>
          <w:rFonts w:ascii="Arial" w:hAnsi="Arial" w:cs="Arial"/>
        </w:rPr>
      </w:pPr>
      <w:r w:rsidRPr="00483B4C">
        <w:rPr>
          <w:rFonts w:ascii="Arial" w:hAnsi="Arial" w:cs="Arial"/>
        </w:rPr>
        <w:br/>
        <w:t>• Realização de análise quantitativa e qualitativa das principais séries hematológicas (eritrócitos, leucócitos e plaquetas);</w:t>
      </w:r>
    </w:p>
    <w:p w:rsidR="00CF0495" w:rsidRDefault="00483B4C" w:rsidP="006C268D">
      <w:pPr>
        <w:pStyle w:val="Corpodetexto"/>
        <w:ind w:right="109"/>
        <w:rPr>
          <w:rFonts w:ascii="Arial" w:hAnsi="Arial" w:cs="Arial"/>
        </w:rPr>
      </w:pPr>
      <w:r w:rsidRPr="00483B4C">
        <w:rPr>
          <w:rFonts w:ascii="Arial" w:hAnsi="Arial" w:cs="Arial"/>
        </w:rPr>
        <w:br/>
        <w:t>• Capacidade de processamento de amostras em tubo aberto e/ou fechado;</w:t>
      </w:r>
    </w:p>
    <w:p w:rsidR="00CF0495" w:rsidRDefault="00483B4C" w:rsidP="006C268D">
      <w:pPr>
        <w:pStyle w:val="Corpodetexto"/>
        <w:ind w:right="109"/>
        <w:rPr>
          <w:rFonts w:ascii="Arial" w:hAnsi="Arial" w:cs="Arial"/>
        </w:rPr>
      </w:pPr>
      <w:r w:rsidRPr="00483B4C">
        <w:rPr>
          <w:rFonts w:ascii="Arial" w:hAnsi="Arial" w:cs="Arial"/>
        </w:rPr>
        <w:br/>
        <w:t>• Volume de aspiração reduzido, compatível com rotinas laboratoriais e atendimento pediátrico;</w:t>
      </w:r>
    </w:p>
    <w:p w:rsidR="00CF0495" w:rsidRDefault="00483B4C" w:rsidP="006C268D">
      <w:pPr>
        <w:pStyle w:val="Corpodetexto"/>
        <w:ind w:right="109"/>
        <w:rPr>
          <w:rFonts w:ascii="Arial" w:hAnsi="Arial" w:cs="Arial"/>
        </w:rPr>
      </w:pPr>
      <w:r w:rsidRPr="00483B4C">
        <w:rPr>
          <w:rFonts w:ascii="Arial" w:hAnsi="Arial" w:cs="Arial"/>
        </w:rPr>
        <w:br/>
        <w:t>• Sistema automatizado de diluição</w:t>
      </w:r>
      <w:proofErr w:type="gramStart"/>
      <w:r w:rsidRPr="00483B4C">
        <w:rPr>
          <w:rFonts w:ascii="Arial" w:hAnsi="Arial" w:cs="Arial"/>
        </w:rPr>
        <w:t>, mistura</w:t>
      </w:r>
      <w:proofErr w:type="gramEnd"/>
      <w:r w:rsidRPr="00483B4C">
        <w:rPr>
          <w:rFonts w:ascii="Arial" w:hAnsi="Arial" w:cs="Arial"/>
        </w:rPr>
        <w:t xml:space="preserve"> e leitura das amostras;</w:t>
      </w:r>
    </w:p>
    <w:p w:rsidR="00CF0495" w:rsidRDefault="00483B4C" w:rsidP="006C268D">
      <w:pPr>
        <w:pStyle w:val="Corpodetexto"/>
        <w:ind w:right="109"/>
        <w:rPr>
          <w:rFonts w:ascii="Arial" w:hAnsi="Arial" w:cs="Arial"/>
        </w:rPr>
      </w:pPr>
      <w:r w:rsidRPr="00483B4C">
        <w:rPr>
          <w:rFonts w:ascii="Arial" w:hAnsi="Arial" w:cs="Arial"/>
        </w:rPr>
        <w:br/>
        <w:t>• Tela sensível ao toque (</w:t>
      </w:r>
      <w:proofErr w:type="spellStart"/>
      <w:r w:rsidRPr="00483B4C">
        <w:rPr>
          <w:rFonts w:ascii="Arial" w:hAnsi="Arial" w:cs="Arial"/>
        </w:rPr>
        <w:t>touchscreen</w:t>
      </w:r>
      <w:proofErr w:type="spellEnd"/>
      <w:r w:rsidRPr="00483B4C">
        <w:rPr>
          <w:rFonts w:ascii="Arial" w:hAnsi="Arial" w:cs="Arial"/>
        </w:rPr>
        <w:t>) ou interface gráfica integrada para operação direta no equipamento;</w:t>
      </w:r>
    </w:p>
    <w:p w:rsidR="00CF0495" w:rsidRDefault="00483B4C" w:rsidP="006C268D">
      <w:pPr>
        <w:pStyle w:val="Corpodetexto"/>
        <w:ind w:right="109"/>
        <w:rPr>
          <w:rFonts w:ascii="Arial" w:hAnsi="Arial" w:cs="Arial"/>
        </w:rPr>
      </w:pPr>
      <w:r w:rsidRPr="00483B4C">
        <w:rPr>
          <w:rFonts w:ascii="Arial" w:hAnsi="Arial" w:cs="Arial"/>
        </w:rPr>
        <w:br/>
        <w:t>• Interface em língua portuguesa ou com possibilidade de configuração;</w:t>
      </w:r>
    </w:p>
    <w:p w:rsidR="00CF0495" w:rsidRDefault="00483B4C" w:rsidP="006C268D">
      <w:pPr>
        <w:pStyle w:val="Corpodetexto"/>
        <w:ind w:right="109"/>
        <w:rPr>
          <w:rFonts w:ascii="Arial" w:hAnsi="Arial" w:cs="Arial"/>
        </w:rPr>
      </w:pPr>
      <w:r w:rsidRPr="00483B4C">
        <w:rPr>
          <w:rFonts w:ascii="Arial" w:hAnsi="Arial" w:cs="Arial"/>
        </w:rPr>
        <w:br/>
        <w:t>• Armazenamento interno de resultados com capacidade para histórico de exames;</w:t>
      </w:r>
    </w:p>
    <w:p w:rsidR="00CF0495" w:rsidRDefault="00483B4C" w:rsidP="006C268D">
      <w:pPr>
        <w:pStyle w:val="Corpodetexto"/>
        <w:ind w:right="109"/>
        <w:rPr>
          <w:rFonts w:ascii="Arial" w:hAnsi="Arial" w:cs="Arial"/>
        </w:rPr>
      </w:pPr>
      <w:r w:rsidRPr="00483B4C">
        <w:rPr>
          <w:rFonts w:ascii="Arial" w:hAnsi="Arial" w:cs="Arial"/>
        </w:rPr>
        <w:br/>
        <w:t>• Interface para conexão com sistema de informação laboratorial (LIS), permitindo exportação e integração de dados;</w:t>
      </w:r>
    </w:p>
    <w:p w:rsidR="00CF0495" w:rsidRDefault="00483B4C" w:rsidP="006C268D">
      <w:pPr>
        <w:pStyle w:val="Corpodetexto"/>
        <w:ind w:right="109"/>
        <w:rPr>
          <w:rFonts w:ascii="Arial" w:hAnsi="Arial" w:cs="Arial"/>
        </w:rPr>
      </w:pPr>
      <w:r w:rsidRPr="00483B4C">
        <w:rPr>
          <w:rFonts w:ascii="Arial" w:hAnsi="Arial" w:cs="Arial"/>
        </w:rPr>
        <w:br/>
        <w:t>• Possibilidade de leitura por código de barras;</w:t>
      </w:r>
    </w:p>
    <w:p w:rsidR="00CF0495" w:rsidRDefault="00483B4C" w:rsidP="006C268D">
      <w:pPr>
        <w:pStyle w:val="Corpodetexto"/>
        <w:ind w:right="109"/>
        <w:rPr>
          <w:rFonts w:ascii="Arial" w:hAnsi="Arial" w:cs="Arial"/>
        </w:rPr>
      </w:pPr>
      <w:r w:rsidRPr="00483B4C">
        <w:rPr>
          <w:rFonts w:ascii="Arial" w:hAnsi="Arial" w:cs="Arial"/>
        </w:rPr>
        <w:br/>
        <w:t>• Sistema de controle de qualidade interno com gráficos e relatórios;</w:t>
      </w:r>
    </w:p>
    <w:p w:rsidR="00CF0495" w:rsidRDefault="00483B4C" w:rsidP="00C91697">
      <w:pPr>
        <w:pStyle w:val="Corpodetexto"/>
        <w:ind w:right="109"/>
        <w:rPr>
          <w:rFonts w:ascii="Arial" w:hAnsi="Arial" w:cs="Arial"/>
        </w:rPr>
      </w:pPr>
      <w:r w:rsidRPr="00483B4C">
        <w:rPr>
          <w:rFonts w:ascii="Arial" w:hAnsi="Arial" w:cs="Arial"/>
        </w:rPr>
        <w:br/>
        <w:t>• Alarmes automáticos para resultados críticos ou fora de faixa;</w:t>
      </w:r>
    </w:p>
    <w:p w:rsidR="00CF0495" w:rsidRDefault="00483B4C" w:rsidP="006C268D">
      <w:pPr>
        <w:pStyle w:val="Corpodetexto"/>
        <w:ind w:right="109"/>
        <w:rPr>
          <w:rFonts w:ascii="Arial" w:hAnsi="Arial" w:cs="Arial"/>
        </w:rPr>
      </w:pPr>
      <w:r w:rsidRPr="00483B4C">
        <w:rPr>
          <w:rFonts w:ascii="Arial" w:hAnsi="Arial" w:cs="Arial"/>
        </w:rPr>
        <w:br/>
        <w:t xml:space="preserve">• Utilização de reagentes específicos compatíveis com o equipamento, com sistema fechado ou aberto, desde que assegurada </w:t>
      </w:r>
      <w:proofErr w:type="gramStart"/>
      <w:r w:rsidRPr="00483B4C">
        <w:rPr>
          <w:rFonts w:ascii="Arial" w:hAnsi="Arial" w:cs="Arial"/>
        </w:rPr>
        <w:t>a</w:t>
      </w:r>
      <w:proofErr w:type="gramEnd"/>
      <w:r w:rsidRPr="00483B4C">
        <w:rPr>
          <w:rFonts w:ascii="Arial" w:hAnsi="Arial" w:cs="Arial"/>
        </w:rPr>
        <w:t xml:space="preserve"> qualidade analítica;</w:t>
      </w:r>
    </w:p>
    <w:p w:rsidR="00C91697" w:rsidRPr="00483B4C" w:rsidRDefault="00483B4C" w:rsidP="006C268D">
      <w:pPr>
        <w:pStyle w:val="Corpodetexto"/>
        <w:ind w:right="109"/>
        <w:rPr>
          <w:rFonts w:ascii="Arial" w:hAnsi="Arial" w:cs="Arial"/>
        </w:rPr>
      </w:pPr>
      <w:r w:rsidRPr="00483B4C">
        <w:rPr>
          <w:rFonts w:ascii="Arial" w:hAnsi="Arial" w:cs="Arial"/>
        </w:rPr>
        <w:lastRenderedPageBreak/>
        <w:br/>
        <w:t>• Alimentação elétrica compatível com a rede local (110/</w:t>
      </w:r>
      <w:proofErr w:type="gramStart"/>
      <w:r w:rsidRPr="00483B4C">
        <w:rPr>
          <w:rFonts w:ascii="Arial" w:hAnsi="Arial" w:cs="Arial"/>
        </w:rPr>
        <w:t>220V</w:t>
      </w:r>
      <w:proofErr w:type="gramEnd"/>
      <w:r w:rsidRPr="00483B4C">
        <w:rPr>
          <w:rFonts w:ascii="Arial" w:hAnsi="Arial" w:cs="Arial"/>
        </w:rPr>
        <w:t xml:space="preserve"> – </w:t>
      </w:r>
      <w:proofErr w:type="spellStart"/>
      <w:r w:rsidRPr="00483B4C">
        <w:rPr>
          <w:rFonts w:ascii="Arial" w:hAnsi="Arial" w:cs="Arial"/>
        </w:rPr>
        <w:t>bivolt</w:t>
      </w:r>
      <w:proofErr w:type="spellEnd"/>
      <w:r w:rsidRPr="00483B4C">
        <w:rPr>
          <w:rFonts w:ascii="Arial" w:hAnsi="Arial" w:cs="Arial"/>
        </w:rPr>
        <w:t xml:space="preserve"> automáti</w:t>
      </w:r>
      <w:r w:rsidR="00C91697">
        <w:rPr>
          <w:rFonts w:ascii="Arial" w:hAnsi="Arial" w:cs="Arial"/>
        </w:rPr>
        <w:t>co ou conforme padrão nacional).</w:t>
      </w:r>
    </w:p>
    <w:p w:rsidR="00E64D9D" w:rsidRPr="00E64D9D" w:rsidRDefault="00724DCC" w:rsidP="00DC3B50">
      <w:pPr>
        <w:pStyle w:val="NormalWeb"/>
        <w:jc w:val="both"/>
        <w:rPr>
          <w:rFonts w:ascii="Arial" w:hAnsi="Arial" w:cs="Arial"/>
        </w:rPr>
      </w:pPr>
      <w:r w:rsidRPr="00E64D9D">
        <w:rPr>
          <w:rFonts w:ascii="Arial" w:hAnsi="Arial" w:cs="Arial"/>
          <w:b/>
        </w:rPr>
        <w:t>4.3.</w:t>
      </w:r>
      <w:r w:rsidRPr="00E64D9D">
        <w:rPr>
          <w:rFonts w:ascii="Arial" w:hAnsi="Arial" w:cs="Arial"/>
        </w:rPr>
        <w:t xml:space="preserve"> </w:t>
      </w:r>
      <w:r w:rsidR="00E64D9D" w:rsidRPr="00E64D9D">
        <w:rPr>
          <w:rFonts w:ascii="Arial" w:hAnsi="Arial" w:cs="Arial"/>
        </w:rPr>
        <w:t xml:space="preserve">Deverão estar inclusos no fornecimento, com entrega e execução no </w:t>
      </w:r>
      <w:r w:rsidR="00E64D9D" w:rsidRPr="00E64D9D">
        <w:rPr>
          <w:rStyle w:val="Forte"/>
          <w:rFonts w:ascii="Arial" w:hAnsi="Arial" w:cs="Arial"/>
          <w:b w:val="0"/>
        </w:rPr>
        <w:t xml:space="preserve">Laboratório Municipal de Análises Clínicas, anexo à Secretaria Municipal de Saúde de </w:t>
      </w:r>
      <w:proofErr w:type="spellStart"/>
      <w:r w:rsidR="00E64D9D" w:rsidRPr="00E64D9D">
        <w:rPr>
          <w:rStyle w:val="Forte"/>
          <w:rFonts w:ascii="Arial" w:hAnsi="Arial" w:cs="Arial"/>
          <w:b w:val="0"/>
        </w:rPr>
        <w:t>Comodoro–MT</w:t>
      </w:r>
      <w:proofErr w:type="spellEnd"/>
      <w:r w:rsidR="00E64D9D" w:rsidRPr="00E64D9D">
        <w:rPr>
          <w:rFonts w:ascii="Arial" w:hAnsi="Arial" w:cs="Arial"/>
        </w:rPr>
        <w:t>:</w:t>
      </w:r>
    </w:p>
    <w:p w:rsidR="00E64D9D" w:rsidRDefault="00E64D9D" w:rsidP="00DC3B50">
      <w:pPr>
        <w:pStyle w:val="NormalWeb"/>
        <w:spacing w:before="0" w:beforeAutospacing="0" w:after="0" w:afterAutospacing="0"/>
        <w:jc w:val="both"/>
        <w:rPr>
          <w:rFonts w:ascii="Arial" w:hAnsi="Arial" w:cs="Arial"/>
        </w:rPr>
      </w:pPr>
      <w:r w:rsidRPr="00E64D9D">
        <w:rPr>
          <w:rFonts w:ascii="Arial" w:hAnsi="Arial" w:cs="Arial"/>
        </w:rPr>
        <w:t>• Instalação e configuração do equipamento;</w:t>
      </w:r>
    </w:p>
    <w:p w:rsidR="00E64D9D" w:rsidRDefault="00E64D9D" w:rsidP="00DC3B50">
      <w:pPr>
        <w:pStyle w:val="NormalWeb"/>
        <w:spacing w:before="0" w:beforeAutospacing="0" w:after="0" w:afterAutospacing="0"/>
        <w:jc w:val="both"/>
        <w:rPr>
          <w:rFonts w:ascii="Arial" w:hAnsi="Arial" w:cs="Arial"/>
        </w:rPr>
      </w:pPr>
      <w:r w:rsidRPr="00E64D9D">
        <w:rPr>
          <w:rFonts w:ascii="Arial" w:hAnsi="Arial" w:cs="Arial"/>
        </w:rPr>
        <w:br/>
        <w:t>• Realização de testes operacionais e validação inicial do funcionamento;</w:t>
      </w:r>
    </w:p>
    <w:p w:rsidR="00E64D9D" w:rsidRDefault="00E64D9D" w:rsidP="00DC3B50">
      <w:pPr>
        <w:pStyle w:val="NormalWeb"/>
        <w:spacing w:before="0" w:beforeAutospacing="0" w:after="0" w:afterAutospacing="0"/>
        <w:jc w:val="both"/>
        <w:rPr>
          <w:rFonts w:ascii="Arial" w:hAnsi="Arial" w:cs="Arial"/>
        </w:rPr>
      </w:pPr>
      <w:r w:rsidRPr="00E64D9D">
        <w:rPr>
          <w:rFonts w:ascii="Arial" w:hAnsi="Arial" w:cs="Arial"/>
        </w:rPr>
        <w:br/>
        <w:t>• Treinamento presencial dos profissionais que irão operar o equipamento;</w:t>
      </w:r>
    </w:p>
    <w:p w:rsidR="00E64D9D" w:rsidRDefault="00E64D9D" w:rsidP="00DC3B50">
      <w:pPr>
        <w:pStyle w:val="NormalWeb"/>
        <w:spacing w:before="0" w:beforeAutospacing="0" w:after="0" w:afterAutospacing="0"/>
        <w:jc w:val="both"/>
        <w:rPr>
          <w:rFonts w:ascii="Arial" w:hAnsi="Arial" w:cs="Arial"/>
        </w:rPr>
      </w:pPr>
      <w:r w:rsidRPr="00E64D9D">
        <w:rPr>
          <w:rFonts w:ascii="Arial" w:hAnsi="Arial" w:cs="Arial"/>
        </w:rPr>
        <w:br/>
        <w:t>• Garantia mínima de 12 (doze) meses contra defeitos de fabricação;</w:t>
      </w:r>
    </w:p>
    <w:p w:rsidR="00E64D9D" w:rsidRDefault="00E64D9D" w:rsidP="00DC3B50">
      <w:pPr>
        <w:pStyle w:val="NormalWeb"/>
        <w:spacing w:before="0" w:beforeAutospacing="0" w:after="0" w:afterAutospacing="0"/>
        <w:jc w:val="both"/>
        <w:rPr>
          <w:rFonts w:ascii="Arial" w:hAnsi="Arial" w:cs="Arial"/>
        </w:rPr>
      </w:pPr>
      <w:r w:rsidRPr="00E64D9D">
        <w:rPr>
          <w:rFonts w:ascii="Arial" w:hAnsi="Arial" w:cs="Arial"/>
        </w:rPr>
        <w:br/>
        <w:t>• Assistência técnica durante o período de garantia;</w:t>
      </w:r>
    </w:p>
    <w:p w:rsidR="00724DCC" w:rsidRDefault="00E64D9D" w:rsidP="00DC3B50">
      <w:pPr>
        <w:pStyle w:val="NormalWeb"/>
        <w:spacing w:before="0" w:beforeAutospacing="0" w:after="0" w:afterAutospacing="0"/>
        <w:jc w:val="both"/>
        <w:rPr>
          <w:rFonts w:ascii="Arial" w:hAnsi="Arial" w:cs="Arial"/>
        </w:rPr>
      </w:pPr>
      <w:r w:rsidRPr="00E64D9D">
        <w:rPr>
          <w:rFonts w:ascii="Arial" w:hAnsi="Arial" w:cs="Arial"/>
        </w:rPr>
        <w:br/>
        <w:t xml:space="preserve">• Fornecimento de </w:t>
      </w:r>
      <w:proofErr w:type="spellStart"/>
      <w:r w:rsidRPr="00E64D9D">
        <w:rPr>
          <w:rStyle w:val="Forte"/>
          <w:rFonts w:ascii="Arial" w:hAnsi="Arial" w:cs="Arial"/>
          <w:b w:val="0"/>
        </w:rPr>
        <w:t>nobreak</w:t>
      </w:r>
      <w:proofErr w:type="spellEnd"/>
      <w:r w:rsidRPr="00E64D9D">
        <w:rPr>
          <w:rStyle w:val="Forte"/>
          <w:rFonts w:ascii="Arial" w:hAnsi="Arial" w:cs="Arial"/>
          <w:b w:val="0"/>
        </w:rPr>
        <w:t xml:space="preserve"> compatível com a potência e requisitos do equipamento</w:t>
      </w:r>
      <w:r w:rsidRPr="00E64D9D">
        <w:rPr>
          <w:rFonts w:ascii="Arial" w:hAnsi="Arial" w:cs="Arial"/>
        </w:rPr>
        <w:t>, garantindo proteção contra variações e interrupções no fornecimento de energia elétrica</w:t>
      </w:r>
      <w:r>
        <w:rPr>
          <w:rFonts w:ascii="Arial" w:hAnsi="Arial" w:cs="Arial"/>
        </w:rPr>
        <w:t>.</w:t>
      </w:r>
    </w:p>
    <w:p w:rsidR="00E64D9D" w:rsidRPr="00E64D9D" w:rsidRDefault="00E64D9D" w:rsidP="00E64D9D">
      <w:pPr>
        <w:pStyle w:val="NormalWeb"/>
        <w:spacing w:before="0" w:beforeAutospacing="0" w:after="0" w:afterAutospacing="0"/>
        <w:rPr>
          <w:rFonts w:ascii="Arial" w:hAnsi="Arial" w:cs="Arial"/>
        </w:rPr>
      </w:pPr>
    </w:p>
    <w:p w:rsidR="00E64D9D" w:rsidRDefault="00E64D9D" w:rsidP="00E64D9D">
      <w:pPr>
        <w:pStyle w:val="NormalWeb"/>
        <w:spacing w:before="0" w:beforeAutospacing="0" w:after="0" w:afterAutospacing="0"/>
        <w:jc w:val="both"/>
        <w:rPr>
          <w:rFonts w:ascii="Arial" w:hAnsi="Arial" w:cs="Arial"/>
        </w:rPr>
      </w:pPr>
      <w:r w:rsidRPr="00E64D9D">
        <w:rPr>
          <w:rFonts w:ascii="Arial" w:hAnsi="Arial" w:cs="Arial"/>
          <w:b/>
          <w:bCs/>
        </w:rPr>
        <w:t>4.4.</w:t>
      </w:r>
      <w:r w:rsidRPr="00E64D9D">
        <w:rPr>
          <w:rFonts w:ascii="Arial" w:hAnsi="Arial" w:cs="Arial"/>
          <w:bCs/>
        </w:rPr>
        <w:t xml:space="preserve"> </w:t>
      </w:r>
      <w:r w:rsidRPr="00E64D9D">
        <w:rPr>
          <w:rFonts w:ascii="Arial" w:hAnsi="Arial" w:cs="Arial"/>
        </w:rPr>
        <w:t>O equipamento deverá possuir registro ativo na ANVISA, conforme legislação sanitária vigente, sendo obrigatória a apresentação do respectivo comprovante no momento da contratação.</w:t>
      </w:r>
    </w:p>
    <w:p w:rsidR="00E64D9D" w:rsidRDefault="00E64D9D" w:rsidP="00E64D9D">
      <w:pPr>
        <w:pStyle w:val="NormalWeb"/>
        <w:spacing w:before="0" w:beforeAutospacing="0" w:after="0" w:afterAutospacing="0"/>
        <w:jc w:val="both"/>
        <w:rPr>
          <w:rFonts w:ascii="Arial" w:hAnsi="Arial" w:cs="Arial"/>
        </w:rPr>
      </w:pPr>
    </w:p>
    <w:p w:rsidR="00E64D9D" w:rsidRPr="00E64D9D" w:rsidRDefault="00E64D9D" w:rsidP="00E64D9D">
      <w:pPr>
        <w:pStyle w:val="NormalWeb"/>
        <w:spacing w:before="0" w:beforeAutospacing="0" w:after="0" w:afterAutospacing="0"/>
        <w:jc w:val="both"/>
        <w:rPr>
          <w:rFonts w:ascii="Arial" w:hAnsi="Arial" w:cs="Arial"/>
        </w:rPr>
      </w:pPr>
      <w:r w:rsidRPr="00E64D9D">
        <w:rPr>
          <w:rStyle w:val="Forte"/>
          <w:rFonts w:ascii="Arial" w:hAnsi="Arial" w:cs="Arial"/>
        </w:rPr>
        <w:t>4.5.</w:t>
      </w:r>
      <w:r w:rsidRPr="00E64D9D">
        <w:rPr>
          <w:rFonts w:ascii="Arial" w:hAnsi="Arial" w:cs="Arial"/>
        </w:rPr>
        <w:t xml:space="preserve"> O fornecimento deverá atender integralmente às especificações técnicas aqui descritas, sendo vedada a entrega de equipamento que não atenda aos requisitos mínimos estabelecidos neste Termo de Referência.</w:t>
      </w:r>
    </w:p>
    <w:p w:rsidR="00647599" w:rsidRPr="000E0583" w:rsidRDefault="00647599" w:rsidP="002C50D1">
      <w:pPr>
        <w:pStyle w:val="Corpodetexto"/>
        <w:ind w:right="109"/>
        <w:rPr>
          <w:rFonts w:ascii="Arial" w:hAnsi="Arial" w:cs="Arial"/>
          <w:bCs/>
          <w:szCs w:val="24"/>
        </w:rPr>
      </w:pPr>
    </w:p>
    <w:p w:rsidR="00D50710" w:rsidRPr="000E0583" w:rsidRDefault="00AB025B" w:rsidP="000E0583">
      <w:pPr>
        <w:shd w:val="clear" w:color="auto" w:fill="CCCCCC"/>
        <w:jc w:val="both"/>
        <w:rPr>
          <w:rFonts w:ascii="Arial" w:hAnsi="Arial" w:cs="Arial"/>
          <w:b/>
          <w:bCs/>
        </w:rPr>
      </w:pPr>
      <w:r w:rsidRPr="000E0583">
        <w:rPr>
          <w:rFonts w:ascii="Arial" w:hAnsi="Arial" w:cs="Arial"/>
          <w:b/>
          <w:bCs/>
        </w:rPr>
        <w:t>5</w:t>
      </w:r>
      <w:r w:rsidR="006107C5">
        <w:rPr>
          <w:rFonts w:ascii="Arial" w:hAnsi="Arial" w:cs="Arial"/>
          <w:b/>
          <w:bCs/>
        </w:rPr>
        <w:t>. JUSTIFICATIVA</w:t>
      </w:r>
    </w:p>
    <w:p w:rsidR="00DC3B50" w:rsidRPr="00DC3B50" w:rsidRDefault="00DC3B50" w:rsidP="00DC3B50">
      <w:pPr>
        <w:pStyle w:val="NormalWeb"/>
        <w:jc w:val="both"/>
        <w:rPr>
          <w:rFonts w:ascii="Arial" w:hAnsi="Arial" w:cs="Arial"/>
        </w:rPr>
      </w:pPr>
      <w:r w:rsidRPr="00DC3B50">
        <w:rPr>
          <w:rStyle w:val="Forte"/>
          <w:rFonts w:ascii="Arial" w:hAnsi="Arial" w:cs="Arial"/>
        </w:rPr>
        <w:t>5.1.</w:t>
      </w:r>
      <w:r w:rsidRPr="00DC3B50">
        <w:rPr>
          <w:rFonts w:ascii="Arial" w:hAnsi="Arial" w:cs="Arial"/>
        </w:rPr>
        <w:t xml:space="preserve"> A presente contratação tem por finalidade assegurar a continuidade, qualidade e eficiência dos serviços prestados pelo Laboratório Municipal de Análises Clínicas da Secretaria Municipal de Saúde de </w:t>
      </w:r>
      <w:proofErr w:type="spellStart"/>
      <w:r w:rsidRPr="00DC3B50">
        <w:rPr>
          <w:rFonts w:ascii="Arial" w:hAnsi="Arial" w:cs="Arial"/>
        </w:rPr>
        <w:t>Comodoro–MT</w:t>
      </w:r>
      <w:proofErr w:type="spellEnd"/>
      <w:r w:rsidRPr="00DC3B50">
        <w:rPr>
          <w:rFonts w:ascii="Arial" w:hAnsi="Arial" w:cs="Arial"/>
        </w:rPr>
        <w:t>, por meio da aquisição de analisador hematológico automatizado, essencial para a realização de exames laboratoriais básicos e indispensáveis ao diagnóstico clínico.</w:t>
      </w:r>
    </w:p>
    <w:p w:rsidR="00DC3B50" w:rsidRPr="00DC3B50" w:rsidRDefault="00DC3B50" w:rsidP="00DC3B50">
      <w:pPr>
        <w:pStyle w:val="NormalWeb"/>
        <w:jc w:val="both"/>
        <w:rPr>
          <w:rFonts w:ascii="Arial" w:hAnsi="Arial" w:cs="Arial"/>
        </w:rPr>
      </w:pPr>
      <w:r w:rsidRPr="00DC3B50">
        <w:rPr>
          <w:rStyle w:val="Forte"/>
          <w:rFonts w:ascii="Arial" w:hAnsi="Arial" w:cs="Arial"/>
        </w:rPr>
        <w:t>5.2.</w:t>
      </w:r>
      <w:r w:rsidRPr="00DC3B50">
        <w:rPr>
          <w:rFonts w:ascii="Arial" w:hAnsi="Arial" w:cs="Arial"/>
        </w:rPr>
        <w:t xml:space="preserve"> Atualmente, o laboratório municipal opera com equipamento antigo e tecnologicamente defasado, o que tem ocasionado falhas recorrentes, necessidade constante de manutenção corretiva, maior incidência de análises manuais complementares e risco de interrupções na prestação dos serviços. Tal cenário compromete a produtividade da equipe técnica, aumenta o tempo de liberação de resultados e impacta diretamente a qualidade do atendimento à população.</w:t>
      </w:r>
    </w:p>
    <w:p w:rsidR="00DC3B50" w:rsidRPr="00DC3B50" w:rsidRDefault="00DC3B50" w:rsidP="00DC3B50">
      <w:pPr>
        <w:pStyle w:val="NormalWeb"/>
        <w:jc w:val="both"/>
        <w:rPr>
          <w:rFonts w:ascii="Arial" w:hAnsi="Arial" w:cs="Arial"/>
        </w:rPr>
      </w:pPr>
      <w:r w:rsidRPr="00DC3B50">
        <w:rPr>
          <w:rStyle w:val="Forte"/>
          <w:rFonts w:ascii="Arial" w:hAnsi="Arial" w:cs="Arial"/>
        </w:rPr>
        <w:t>5.3.</w:t>
      </w:r>
      <w:r w:rsidRPr="00DC3B50">
        <w:rPr>
          <w:rFonts w:ascii="Arial" w:hAnsi="Arial" w:cs="Arial"/>
        </w:rPr>
        <w:t xml:space="preserve"> A aquisição de equipamento novo e automatizado permitirá maior confiabilidade nos resultados laboratoriais, redução de retrabalho, padronização dos procedimentos, aumento da capacidade de processamento de exames e maior agilidade na liberação dos resultados, contribuindo significativamente para o fortalecimento da capacidade </w:t>
      </w:r>
      <w:r w:rsidRPr="00DC3B50">
        <w:rPr>
          <w:rFonts w:ascii="Arial" w:hAnsi="Arial" w:cs="Arial"/>
        </w:rPr>
        <w:lastRenderedPageBreak/>
        <w:t>diagnóstica da rede municipal de saúde.</w:t>
      </w:r>
    </w:p>
    <w:p w:rsidR="00DC3B50" w:rsidRPr="00DC3B50" w:rsidRDefault="00DC3B50" w:rsidP="00DC3B50">
      <w:pPr>
        <w:pStyle w:val="NormalWeb"/>
        <w:jc w:val="both"/>
        <w:rPr>
          <w:rFonts w:ascii="Arial" w:hAnsi="Arial" w:cs="Arial"/>
        </w:rPr>
      </w:pPr>
      <w:r w:rsidRPr="00DC3B50">
        <w:rPr>
          <w:rStyle w:val="Forte"/>
          <w:rFonts w:ascii="Arial" w:hAnsi="Arial" w:cs="Arial"/>
        </w:rPr>
        <w:t>5.4.</w:t>
      </w:r>
      <w:r w:rsidRPr="00DC3B50">
        <w:rPr>
          <w:rFonts w:ascii="Arial" w:hAnsi="Arial" w:cs="Arial"/>
        </w:rPr>
        <w:t xml:space="preserve"> Além disso, a modernização do parque tecnológico do laboratório reduzirá a dependência de serviços terceirizados, especialmente em situações de indisponibilidade do equipamento atual, promovendo maior autonomia administrativa, economicidade e melhor gestão dos recursos públicos.</w:t>
      </w:r>
    </w:p>
    <w:p w:rsidR="00DC3B50" w:rsidRPr="00DC3B50" w:rsidRDefault="00DC3B50" w:rsidP="00DC3B50">
      <w:pPr>
        <w:pStyle w:val="NormalWeb"/>
        <w:jc w:val="both"/>
        <w:rPr>
          <w:rFonts w:ascii="Arial" w:hAnsi="Arial" w:cs="Arial"/>
        </w:rPr>
      </w:pPr>
      <w:r w:rsidRPr="00DC3B50">
        <w:rPr>
          <w:rStyle w:val="Forte"/>
          <w:rFonts w:ascii="Arial" w:hAnsi="Arial" w:cs="Arial"/>
        </w:rPr>
        <w:t>5.5.</w:t>
      </w:r>
      <w:r w:rsidRPr="00DC3B50">
        <w:rPr>
          <w:rFonts w:ascii="Arial" w:hAnsi="Arial" w:cs="Arial"/>
        </w:rPr>
        <w:t xml:space="preserve"> A contratação encontra respaldo no Estudo Técnico Preliminar, que demonstrou a viabilidade técnica e econômica da aquisição, bem como a compatibilidade dos valores estimados com os praticados no mercado, atendendo aos princípios da eficiência, economicidade e interesse público, nos termos da Lei nº 14.133/2021.</w:t>
      </w:r>
    </w:p>
    <w:p w:rsidR="00140B28" w:rsidRPr="000E0583" w:rsidRDefault="00AB025B" w:rsidP="000E0583">
      <w:pPr>
        <w:shd w:val="clear" w:color="auto" w:fill="C0C0C0"/>
        <w:jc w:val="both"/>
        <w:rPr>
          <w:rFonts w:ascii="Arial" w:hAnsi="Arial" w:cs="Arial"/>
          <w:b/>
        </w:rPr>
      </w:pPr>
      <w:r w:rsidRPr="000E0583">
        <w:rPr>
          <w:rFonts w:ascii="Arial" w:hAnsi="Arial" w:cs="Arial"/>
          <w:b/>
        </w:rPr>
        <w:t>6</w:t>
      </w:r>
      <w:r w:rsidR="006107C5">
        <w:rPr>
          <w:rFonts w:ascii="Arial" w:hAnsi="Arial" w:cs="Arial"/>
          <w:b/>
        </w:rPr>
        <w:t>. OBJETIVO GERAL</w:t>
      </w:r>
    </w:p>
    <w:p w:rsidR="004D0199" w:rsidRPr="000E0583" w:rsidRDefault="004D0199" w:rsidP="000E0583">
      <w:pPr>
        <w:jc w:val="both"/>
        <w:rPr>
          <w:rFonts w:ascii="Arial" w:hAnsi="Arial" w:cs="Arial"/>
        </w:rPr>
      </w:pPr>
    </w:p>
    <w:p w:rsidR="00F841F2" w:rsidRDefault="00DC3B50" w:rsidP="000E0583">
      <w:pPr>
        <w:jc w:val="both"/>
        <w:rPr>
          <w:rFonts w:ascii="Arial" w:hAnsi="Arial" w:cs="Arial"/>
        </w:rPr>
      </w:pPr>
      <w:r w:rsidRPr="00DC3B50">
        <w:rPr>
          <w:rFonts w:ascii="Arial" w:hAnsi="Arial" w:cs="Arial"/>
        </w:rPr>
        <w:t xml:space="preserve">Assegurar o aprimoramento da capacidade diagnóstica do Laboratório Municipal de Análises Clínicas de </w:t>
      </w:r>
      <w:proofErr w:type="spellStart"/>
      <w:r w:rsidRPr="00DC3B50">
        <w:rPr>
          <w:rFonts w:ascii="Arial" w:hAnsi="Arial" w:cs="Arial"/>
        </w:rPr>
        <w:t>Comodoro–MT</w:t>
      </w:r>
      <w:proofErr w:type="spellEnd"/>
      <w:r w:rsidRPr="00DC3B50">
        <w:rPr>
          <w:rFonts w:ascii="Arial" w:hAnsi="Arial" w:cs="Arial"/>
        </w:rPr>
        <w:t xml:space="preserve">, por meio da aquisição de analisador hematológico automatizado, que possibilite maior agilidade, precisão e confiabilidade na realização de exames, contribuindo para a melhoria da qualidade dos serviços laboratoriais, </w:t>
      </w:r>
      <w:proofErr w:type="gramStart"/>
      <w:r w:rsidRPr="00DC3B50">
        <w:rPr>
          <w:rFonts w:ascii="Arial" w:hAnsi="Arial" w:cs="Arial"/>
        </w:rPr>
        <w:t>otimização</w:t>
      </w:r>
      <w:proofErr w:type="gramEnd"/>
      <w:r w:rsidRPr="00DC3B50">
        <w:rPr>
          <w:rFonts w:ascii="Arial" w:hAnsi="Arial" w:cs="Arial"/>
        </w:rPr>
        <w:t xml:space="preserve"> dos processos de trabalho e fortalecimento da assistência à saúde da população.</w:t>
      </w:r>
    </w:p>
    <w:p w:rsidR="00DC3B50" w:rsidRPr="00DC3B50" w:rsidRDefault="00DC3B50" w:rsidP="000E0583">
      <w:pPr>
        <w:jc w:val="both"/>
        <w:rPr>
          <w:rFonts w:ascii="Arial" w:hAnsi="Arial" w:cs="Arial"/>
        </w:rPr>
      </w:pPr>
    </w:p>
    <w:p w:rsidR="004117C0" w:rsidRPr="000E0583" w:rsidRDefault="00B2329C" w:rsidP="000E0583">
      <w:pPr>
        <w:shd w:val="clear" w:color="auto" w:fill="C0C0C0"/>
        <w:jc w:val="both"/>
        <w:rPr>
          <w:rFonts w:ascii="Arial" w:hAnsi="Arial" w:cs="Arial"/>
          <w:b/>
        </w:rPr>
      </w:pPr>
      <w:r>
        <w:rPr>
          <w:rFonts w:ascii="Arial" w:hAnsi="Arial" w:cs="Arial"/>
          <w:b/>
        </w:rPr>
        <w:t>7</w:t>
      </w:r>
      <w:r w:rsidR="00A7556A">
        <w:rPr>
          <w:rFonts w:ascii="Arial" w:hAnsi="Arial" w:cs="Arial"/>
          <w:b/>
        </w:rPr>
        <w:t xml:space="preserve">. </w:t>
      </w:r>
      <w:r w:rsidR="004117C0" w:rsidRPr="000E0583">
        <w:rPr>
          <w:rFonts w:ascii="Arial" w:hAnsi="Arial" w:cs="Arial"/>
          <w:b/>
        </w:rPr>
        <w:t>VALOR E VANTAJOSI</w:t>
      </w:r>
      <w:r w:rsidR="006107C5">
        <w:rPr>
          <w:rFonts w:ascii="Arial" w:hAnsi="Arial" w:cs="Arial"/>
          <w:b/>
        </w:rPr>
        <w:t xml:space="preserve">DADE DA </w:t>
      </w:r>
      <w:r w:rsidR="00CF5987">
        <w:rPr>
          <w:rFonts w:ascii="Arial" w:hAnsi="Arial" w:cs="Arial"/>
          <w:b/>
        </w:rPr>
        <w:t>CONTRATAÇÃO</w:t>
      </w:r>
    </w:p>
    <w:p w:rsidR="00FD686D" w:rsidRDefault="00FD686D" w:rsidP="00FD686D">
      <w:pPr>
        <w:pStyle w:val="NormalWeb"/>
        <w:spacing w:before="0" w:beforeAutospacing="0" w:after="0" w:afterAutospacing="0"/>
        <w:ind w:firstLine="709"/>
        <w:jc w:val="both"/>
        <w:rPr>
          <w:rFonts w:ascii="Arial" w:hAnsi="Arial" w:cs="Arial"/>
        </w:rPr>
      </w:pPr>
    </w:p>
    <w:p w:rsidR="00FD686D" w:rsidRDefault="00FD686D" w:rsidP="00FD686D">
      <w:pPr>
        <w:pStyle w:val="NormalWeb"/>
        <w:spacing w:before="0" w:beforeAutospacing="0" w:after="0" w:afterAutospacing="0"/>
        <w:ind w:firstLine="709"/>
        <w:jc w:val="both"/>
        <w:rPr>
          <w:rFonts w:ascii="Arial" w:hAnsi="Arial" w:cs="Arial"/>
        </w:rPr>
      </w:pPr>
      <w:r w:rsidRPr="00FD686D">
        <w:rPr>
          <w:rFonts w:ascii="Arial" w:hAnsi="Arial" w:cs="Arial"/>
        </w:rPr>
        <w:t>Com o objetivo de demonstrar a compatibilidade do preço com o mercado e atender ao disposto no art. 23 da Lei nº 14.133/2021, foi realizada pesquisa de preços conforme detalhado no Estudo T</w:t>
      </w:r>
      <w:r>
        <w:rPr>
          <w:rFonts w:ascii="Arial" w:hAnsi="Arial" w:cs="Arial"/>
        </w:rPr>
        <w:t>écnico Preliminar</w:t>
      </w:r>
      <w:r w:rsidRPr="00FD686D">
        <w:rPr>
          <w:rFonts w:ascii="Arial" w:hAnsi="Arial" w:cs="Arial"/>
        </w:rPr>
        <w:t>, utilizando fontes públicas, idôneas e amplamente reconhecidas.</w:t>
      </w:r>
      <w:r>
        <w:rPr>
          <w:rFonts w:ascii="Arial" w:hAnsi="Arial" w:cs="Arial"/>
        </w:rPr>
        <w:t xml:space="preserve"> </w:t>
      </w:r>
    </w:p>
    <w:p w:rsidR="00FD686D" w:rsidRPr="00FD686D" w:rsidRDefault="00FD686D" w:rsidP="00FD686D">
      <w:pPr>
        <w:pStyle w:val="NormalWeb"/>
        <w:spacing w:before="0" w:beforeAutospacing="0" w:after="0" w:afterAutospacing="0"/>
        <w:ind w:firstLine="709"/>
        <w:jc w:val="both"/>
        <w:rPr>
          <w:rFonts w:ascii="Arial" w:hAnsi="Arial" w:cs="Arial"/>
        </w:rPr>
      </w:pPr>
      <w:r w:rsidRPr="00FD686D">
        <w:rPr>
          <w:rFonts w:ascii="Arial" w:hAnsi="Arial" w:cs="Arial"/>
        </w:rPr>
        <w:t>A pesquisa contemplou contratações similares realizadas por outros entes públicos, por meio das seguintes bases:</w:t>
      </w:r>
    </w:p>
    <w:p w:rsidR="00FD686D" w:rsidRPr="00FD686D" w:rsidRDefault="00FD686D" w:rsidP="00FD686D">
      <w:pPr>
        <w:pStyle w:val="NormalWeb"/>
        <w:rPr>
          <w:rFonts w:ascii="Arial" w:hAnsi="Arial" w:cs="Arial"/>
        </w:rPr>
      </w:pPr>
      <w:r w:rsidRPr="00FD686D">
        <w:rPr>
          <w:rStyle w:val="Forte"/>
          <w:rFonts w:ascii="Arial" w:hAnsi="Arial" w:cs="Arial"/>
        </w:rPr>
        <w:t>a) Banco de Preços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711"/>
        <w:gridCol w:w="1282"/>
        <w:gridCol w:w="1401"/>
        <w:gridCol w:w="1642"/>
      </w:tblGrid>
      <w:tr w:rsidR="00FD686D" w:rsidRPr="00FD686D" w:rsidTr="00FD686D">
        <w:trPr>
          <w:tblHeader/>
          <w:tblCellSpacing w:w="15" w:type="dxa"/>
        </w:trPr>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Órgão</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Data</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Quantidade</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Valor unitário</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 xml:space="preserve">Fundo Municipal de Saúde de </w:t>
            </w:r>
            <w:proofErr w:type="spellStart"/>
            <w:r w:rsidRPr="00FD686D">
              <w:rPr>
                <w:rFonts w:ascii="Arial" w:hAnsi="Arial" w:cs="Arial"/>
              </w:rPr>
              <w:t>Mineiros-GO</w:t>
            </w:r>
            <w:proofErr w:type="spellEnd"/>
          </w:p>
        </w:tc>
        <w:tc>
          <w:tcPr>
            <w:tcW w:w="0" w:type="auto"/>
            <w:vAlign w:val="center"/>
            <w:hideMark/>
          </w:tcPr>
          <w:p w:rsidR="00FD686D" w:rsidRPr="00FD686D" w:rsidRDefault="00FD686D">
            <w:pPr>
              <w:rPr>
                <w:rFonts w:ascii="Arial" w:hAnsi="Arial" w:cs="Arial"/>
              </w:rPr>
            </w:pPr>
            <w:r w:rsidRPr="00FD686D">
              <w:rPr>
                <w:rFonts w:ascii="Arial" w:hAnsi="Arial" w:cs="Arial"/>
              </w:rPr>
              <w:t>30/09/2025</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R$ 49.900,00</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Município de Monte Alto-SP</w:t>
            </w:r>
          </w:p>
        </w:tc>
        <w:tc>
          <w:tcPr>
            <w:tcW w:w="0" w:type="auto"/>
            <w:vAlign w:val="center"/>
            <w:hideMark/>
          </w:tcPr>
          <w:p w:rsidR="00FD686D" w:rsidRPr="00FD686D" w:rsidRDefault="00FD686D">
            <w:pPr>
              <w:rPr>
                <w:rFonts w:ascii="Arial" w:hAnsi="Arial" w:cs="Arial"/>
              </w:rPr>
            </w:pPr>
            <w:r w:rsidRPr="00FD686D">
              <w:rPr>
                <w:rFonts w:ascii="Arial" w:hAnsi="Arial" w:cs="Arial"/>
              </w:rPr>
              <w:t>12/05/2025</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R$ 54.000,00</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 xml:space="preserve">Município de </w:t>
            </w:r>
            <w:proofErr w:type="spellStart"/>
            <w:proofErr w:type="gramStart"/>
            <w:r w:rsidRPr="00FD686D">
              <w:rPr>
                <w:rFonts w:ascii="Arial" w:hAnsi="Arial" w:cs="Arial"/>
              </w:rPr>
              <w:t>Caraúbas-PB</w:t>
            </w:r>
            <w:proofErr w:type="spellEnd"/>
            <w:proofErr w:type="gramEnd"/>
          </w:p>
        </w:tc>
        <w:tc>
          <w:tcPr>
            <w:tcW w:w="0" w:type="auto"/>
            <w:vAlign w:val="center"/>
            <w:hideMark/>
          </w:tcPr>
          <w:p w:rsidR="00FD686D" w:rsidRPr="00FD686D" w:rsidRDefault="00FD686D">
            <w:pPr>
              <w:rPr>
                <w:rFonts w:ascii="Arial" w:hAnsi="Arial" w:cs="Arial"/>
              </w:rPr>
            </w:pPr>
            <w:r w:rsidRPr="00FD686D">
              <w:rPr>
                <w:rFonts w:ascii="Arial" w:hAnsi="Arial" w:cs="Arial"/>
              </w:rPr>
              <w:t>13/02/2026</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R$ 50.533,00</w:t>
            </w:r>
          </w:p>
        </w:tc>
      </w:tr>
    </w:tbl>
    <w:p w:rsidR="00FD686D" w:rsidRPr="00FD686D" w:rsidRDefault="00FD686D" w:rsidP="00FD686D">
      <w:pPr>
        <w:pStyle w:val="NormalWeb"/>
        <w:rPr>
          <w:rFonts w:ascii="Arial" w:hAnsi="Arial" w:cs="Arial"/>
        </w:rPr>
      </w:pPr>
      <w:r w:rsidRPr="00FD686D">
        <w:rPr>
          <w:rStyle w:val="Forte"/>
          <w:rFonts w:ascii="Arial" w:hAnsi="Arial" w:cs="Arial"/>
        </w:rPr>
        <w:t>Média:</w:t>
      </w:r>
      <w:r w:rsidRPr="00FD686D">
        <w:rPr>
          <w:rFonts w:ascii="Arial" w:hAnsi="Arial" w:cs="Arial"/>
        </w:rPr>
        <w:t xml:space="preserve"> R$ 51.477,67</w:t>
      </w:r>
      <w:proofErr w:type="gramStart"/>
      <w:r>
        <w:rPr>
          <w:rFonts w:ascii="Arial" w:hAnsi="Arial" w:cs="Arial"/>
        </w:rPr>
        <w:t xml:space="preserve">    </w:t>
      </w:r>
      <w:proofErr w:type="gramEnd"/>
      <w:r>
        <w:rPr>
          <w:rFonts w:ascii="Arial" w:hAnsi="Arial" w:cs="Arial"/>
        </w:rPr>
        <w:t xml:space="preserve">/    </w:t>
      </w:r>
      <w:r w:rsidRPr="00FD686D">
        <w:rPr>
          <w:rStyle w:val="Forte"/>
          <w:rFonts w:ascii="Arial" w:hAnsi="Arial" w:cs="Arial"/>
        </w:rPr>
        <w:t>Mediana:</w:t>
      </w:r>
      <w:r w:rsidRPr="00FD686D">
        <w:rPr>
          <w:rFonts w:ascii="Arial" w:hAnsi="Arial" w:cs="Arial"/>
        </w:rPr>
        <w:t xml:space="preserve"> R$ 50.533,00</w:t>
      </w:r>
    </w:p>
    <w:p w:rsidR="00FD686D" w:rsidRPr="00FD686D" w:rsidRDefault="00FD686D" w:rsidP="00FD686D">
      <w:pPr>
        <w:pStyle w:val="NormalWeb"/>
        <w:rPr>
          <w:rFonts w:ascii="Arial" w:hAnsi="Arial" w:cs="Arial"/>
        </w:rPr>
      </w:pPr>
      <w:r w:rsidRPr="00FD686D">
        <w:rPr>
          <w:rStyle w:val="Forte"/>
          <w:rFonts w:ascii="Arial" w:hAnsi="Arial" w:cs="Arial"/>
        </w:rPr>
        <w:t>b) Radar de Controle Público (TCE-MT)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991"/>
        <w:gridCol w:w="1282"/>
        <w:gridCol w:w="1401"/>
        <w:gridCol w:w="1642"/>
      </w:tblGrid>
      <w:tr w:rsidR="00FD686D" w:rsidRPr="00FD686D" w:rsidTr="00FD686D">
        <w:trPr>
          <w:tblHeader/>
          <w:tblCellSpacing w:w="15" w:type="dxa"/>
        </w:trPr>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Órgão</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Data</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Quantidade</w:t>
            </w:r>
          </w:p>
        </w:tc>
        <w:tc>
          <w:tcPr>
            <w:tcW w:w="0" w:type="auto"/>
            <w:vAlign w:val="center"/>
            <w:hideMark/>
          </w:tcPr>
          <w:p w:rsidR="00FD686D" w:rsidRPr="00FD686D" w:rsidRDefault="00FD686D">
            <w:pPr>
              <w:jc w:val="center"/>
              <w:rPr>
                <w:rFonts w:ascii="Arial" w:hAnsi="Arial" w:cs="Arial"/>
                <w:b/>
                <w:bCs/>
              </w:rPr>
            </w:pPr>
            <w:r w:rsidRPr="00FD686D">
              <w:rPr>
                <w:rFonts w:ascii="Arial" w:hAnsi="Arial" w:cs="Arial"/>
                <w:b/>
                <w:bCs/>
              </w:rPr>
              <w:t>Valor unitário</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 xml:space="preserve">Município de </w:t>
            </w:r>
            <w:proofErr w:type="spellStart"/>
            <w:proofErr w:type="gramStart"/>
            <w:r w:rsidRPr="00FD686D">
              <w:rPr>
                <w:rFonts w:ascii="Arial" w:hAnsi="Arial" w:cs="Arial"/>
              </w:rPr>
              <w:t>Colniza-MT</w:t>
            </w:r>
            <w:proofErr w:type="spellEnd"/>
            <w:proofErr w:type="gramEnd"/>
          </w:p>
        </w:tc>
        <w:tc>
          <w:tcPr>
            <w:tcW w:w="0" w:type="auto"/>
            <w:vAlign w:val="center"/>
            <w:hideMark/>
          </w:tcPr>
          <w:p w:rsidR="00FD686D" w:rsidRPr="00FD686D" w:rsidRDefault="00FD686D">
            <w:pPr>
              <w:rPr>
                <w:rFonts w:ascii="Arial" w:hAnsi="Arial" w:cs="Arial"/>
              </w:rPr>
            </w:pPr>
            <w:r w:rsidRPr="00FD686D">
              <w:rPr>
                <w:rFonts w:ascii="Arial" w:hAnsi="Arial" w:cs="Arial"/>
              </w:rPr>
              <w:t>23/05/2025</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R$ 79.899,00</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 xml:space="preserve">Município de Nova </w:t>
            </w:r>
            <w:proofErr w:type="spellStart"/>
            <w:r w:rsidRPr="00FD686D">
              <w:rPr>
                <w:rFonts w:ascii="Arial" w:hAnsi="Arial" w:cs="Arial"/>
              </w:rPr>
              <w:t>Bandeirantes-MT</w:t>
            </w:r>
            <w:proofErr w:type="spellEnd"/>
          </w:p>
        </w:tc>
        <w:tc>
          <w:tcPr>
            <w:tcW w:w="0" w:type="auto"/>
            <w:vAlign w:val="center"/>
            <w:hideMark/>
          </w:tcPr>
          <w:p w:rsidR="00FD686D" w:rsidRPr="00FD686D" w:rsidRDefault="00FD686D">
            <w:pPr>
              <w:rPr>
                <w:rFonts w:ascii="Arial" w:hAnsi="Arial" w:cs="Arial"/>
              </w:rPr>
            </w:pPr>
            <w:r w:rsidRPr="00FD686D">
              <w:rPr>
                <w:rFonts w:ascii="Arial" w:hAnsi="Arial" w:cs="Arial"/>
              </w:rPr>
              <w:t>20/08/2025</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R$ 81.820,00</w:t>
            </w:r>
          </w:p>
        </w:tc>
      </w:tr>
      <w:tr w:rsidR="00FD686D" w:rsidRPr="00FD686D" w:rsidTr="00FD686D">
        <w:trPr>
          <w:tblCellSpacing w:w="15" w:type="dxa"/>
        </w:trPr>
        <w:tc>
          <w:tcPr>
            <w:tcW w:w="0" w:type="auto"/>
            <w:vAlign w:val="center"/>
            <w:hideMark/>
          </w:tcPr>
          <w:p w:rsidR="00FD686D" w:rsidRPr="00FD686D" w:rsidRDefault="00FD686D">
            <w:pPr>
              <w:rPr>
                <w:rFonts w:ascii="Arial" w:hAnsi="Arial" w:cs="Arial"/>
              </w:rPr>
            </w:pPr>
            <w:r w:rsidRPr="00FD686D">
              <w:rPr>
                <w:rFonts w:ascii="Arial" w:hAnsi="Arial" w:cs="Arial"/>
              </w:rPr>
              <w:t xml:space="preserve">Município de </w:t>
            </w:r>
            <w:proofErr w:type="spellStart"/>
            <w:proofErr w:type="gramStart"/>
            <w:r w:rsidRPr="00FD686D">
              <w:rPr>
                <w:rFonts w:ascii="Arial" w:hAnsi="Arial" w:cs="Arial"/>
              </w:rPr>
              <w:t>Guiratinga-MT</w:t>
            </w:r>
            <w:proofErr w:type="spellEnd"/>
            <w:proofErr w:type="gramEnd"/>
          </w:p>
        </w:tc>
        <w:tc>
          <w:tcPr>
            <w:tcW w:w="0" w:type="auto"/>
            <w:vAlign w:val="center"/>
            <w:hideMark/>
          </w:tcPr>
          <w:p w:rsidR="00FD686D" w:rsidRPr="00FD686D" w:rsidRDefault="00FD686D">
            <w:pPr>
              <w:rPr>
                <w:rFonts w:ascii="Arial" w:hAnsi="Arial" w:cs="Arial"/>
              </w:rPr>
            </w:pPr>
            <w:r w:rsidRPr="00FD686D">
              <w:rPr>
                <w:rFonts w:ascii="Arial" w:hAnsi="Arial" w:cs="Arial"/>
              </w:rPr>
              <w:t>16/06/2025</w:t>
            </w:r>
          </w:p>
        </w:tc>
        <w:tc>
          <w:tcPr>
            <w:tcW w:w="0" w:type="auto"/>
            <w:vAlign w:val="center"/>
            <w:hideMark/>
          </w:tcPr>
          <w:p w:rsidR="00FD686D" w:rsidRPr="00FD686D" w:rsidRDefault="00FD686D" w:rsidP="00FD686D">
            <w:pPr>
              <w:jc w:val="center"/>
              <w:rPr>
                <w:rFonts w:ascii="Arial" w:hAnsi="Arial" w:cs="Arial"/>
              </w:rPr>
            </w:pPr>
            <w:r w:rsidRPr="00FD686D">
              <w:rPr>
                <w:rFonts w:ascii="Arial" w:hAnsi="Arial" w:cs="Arial"/>
              </w:rPr>
              <w:t>01</w:t>
            </w:r>
          </w:p>
        </w:tc>
        <w:tc>
          <w:tcPr>
            <w:tcW w:w="0" w:type="auto"/>
            <w:vAlign w:val="center"/>
            <w:hideMark/>
          </w:tcPr>
          <w:p w:rsidR="00FD686D" w:rsidRPr="00FD686D" w:rsidRDefault="00FD686D">
            <w:pPr>
              <w:rPr>
                <w:rFonts w:ascii="Arial" w:hAnsi="Arial" w:cs="Arial"/>
              </w:rPr>
            </w:pPr>
            <w:r w:rsidRPr="00FD686D">
              <w:rPr>
                <w:rFonts w:ascii="Arial" w:hAnsi="Arial" w:cs="Arial"/>
              </w:rPr>
              <w:t>R$ 56.000,00</w:t>
            </w:r>
          </w:p>
        </w:tc>
      </w:tr>
    </w:tbl>
    <w:p w:rsidR="00FD686D" w:rsidRDefault="00FD686D" w:rsidP="00FD686D">
      <w:pPr>
        <w:pStyle w:val="NormalWeb"/>
        <w:rPr>
          <w:rFonts w:ascii="Arial" w:hAnsi="Arial" w:cs="Arial"/>
        </w:rPr>
      </w:pPr>
      <w:r w:rsidRPr="00FD686D">
        <w:rPr>
          <w:rStyle w:val="Forte"/>
          <w:rFonts w:ascii="Arial" w:hAnsi="Arial" w:cs="Arial"/>
        </w:rPr>
        <w:lastRenderedPageBreak/>
        <w:t>Média:</w:t>
      </w:r>
      <w:r w:rsidRPr="00FD686D">
        <w:rPr>
          <w:rFonts w:ascii="Arial" w:hAnsi="Arial" w:cs="Arial"/>
        </w:rPr>
        <w:t xml:space="preserve"> R$ 72.573,00</w:t>
      </w:r>
      <w:proofErr w:type="gramStart"/>
      <w:r>
        <w:rPr>
          <w:rFonts w:ascii="Arial" w:hAnsi="Arial" w:cs="Arial"/>
        </w:rPr>
        <w:t xml:space="preserve">    </w:t>
      </w:r>
      <w:proofErr w:type="gramEnd"/>
      <w:r>
        <w:rPr>
          <w:rFonts w:ascii="Arial" w:hAnsi="Arial" w:cs="Arial"/>
        </w:rPr>
        <w:t xml:space="preserve">/    </w:t>
      </w:r>
      <w:r w:rsidRPr="00FD686D">
        <w:rPr>
          <w:rStyle w:val="Forte"/>
          <w:rFonts w:ascii="Arial" w:hAnsi="Arial" w:cs="Arial"/>
        </w:rPr>
        <w:t>Mediana:</w:t>
      </w:r>
      <w:r w:rsidRPr="00FD686D">
        <w:rPr>
          <w:rFonts w:ascii="Arial" w:hAnsi="Arial" w:cs="Arial"/>
        </w:rPr>
        <w:t xml:space="preserve"> R$ 79.899,00</w:t>
      </w:r>
    </w:p>
    <w:p w:rsidR="00FD686D" w:rsidRDefault="00FD686D" w:rsidP="00FD686D">
      <w:pPr>
        <w:pStyle w:val="NormalWeb"/>
        <w:rPr>
          <w:rFonts w:ascii="Arial" w:hAnsi="Arial" w:cs="Arial"/>
        </w:rPr>
      </w:pPr>
    </w:p>
    <w:p w:rsidR="00FD686D" w:rsidRPr="00FD686D" w:rsidRDefault="00FD686D" w:rsidP="00B976C3">
      <w:pPr>
        <w:pStyle w:val="NormalWeb"/>
        <w:spacing w:before="0" w:beforeAutospacing="0" w:after="0" w:afterAutospacing="0"/>
        <w:ind w:firstLine="709"/>
        <w:jc w:val="both"/>
        <w:rPr>
          <w:rFonts w:ascii="Arial" w:hAnsi="Arial" w:cs="Arial"/>
        </w:rPr>
      </w:pPr>
      <w:r w:rsidRPr="00FD686D">
        <w:rPr>
          <w:rFonts w:ascii="Arial" w:hAnsi="Arial" w:cs="Arial"/>
        </w:rPr>
        <w:t>Para definição do valor estimado da contratação, foi adotado o método da média aritmética simples, considerando todos os valores unitários coletados, resultando na média consolidada de</w:t>
      </w:r>
      <w:r w:rsidR="00B976C3">
        <w:rPr>
          <w:rFonts w:ascii="Arial" w:hAnsi="Arial" w:cs="Arial"/>
        </w:rPr>
        <w:t xml:space="preserve"> </w:t>
      </w:r>
      <w:r w:rsidRPr="00B976C3">
        <w:rPr>
          <w:rStyle w:val="Forte"/>
          <w:rFonts w:ascii="Arial" w:hAnsi="Arial" w:cs="Arial"/>
          <w:b w:val="0"/>
        </w:rPr>
        <w:t>R$ 62.025,33 (</w:t>
      </w:r>
      <w:proofErr w:type="gramStart"/>
      <w:r w:rsidRPr="00B976C3">
        <w:rPr>
          <w:rStyle w:val="Forte"/>
          <w:rFonts w:ascii="Arial" w:hAnsi="Arial" w:cs="Arial"/>
          <w:b w:val="0"/>
        </w:rPr>
        <w:t>sessenta e dois mil, vinte e cinco reais e trinta e três centavos</w:t>
      </w:r>
      <w:proofErr w:type="gramEnd"/>
      <w:r w:rsidRPr="00B976C3">
        <w:rPr>
          <w:rStyle w:val="Forte"/>
          <w:rFonts w:ascii="Arial" w:hAnsi="Arial" w:cs="Arial"/>
          <w:b w:val="0"/>
        </w:rPr>
        <w:t>).</w:t>
      </w:r>
    </w:p>
    <w:p w:rsidR="00FD686D" w:rsidRPr="00FD686D" w:rsidRDefault="00FD686D" w:rsidP="00B976C3">
      <w:pPr>
        <w:pStyle w:val="NormalWeb"/>
        <w:spacing w:before="0" w:beforeAutospacing="0" w:after="0" w:afterAutospacing="0"/>
        <w:ind w:firstLine="709"/>
        <w:jc w:val="both"/>
        <w:rPr>
          <w:rFonts w:ascii="Arial" w:hAnsi="Arial" w:cs="Arial"/>
        </w:rPr>
      </w:pPr>
      <w:r w:rsidRPr="00FD686D">
        <w:rPr>
          <w:rFonts w:ascii="Arial" w:hAnsi="Arial" w:cs="Arial"/>
        </w:rPr>
        <w:t>Ressalta-se que todos os valores referem-se à aquisição de 01 (um) analisador hematológico, permitindo comparação direta e objetiva entre contratações similares, assegurando consistência metodológica.</w:t>
      </w:r>
    </w:p>
    <w:p w:rsidR="00FD686D" w:rsidRPr="00FD686D" w:rsidRDefault="00FD686D" w:rsidP="00FD686D">
      <w:pPr>
        <w:pStyle w:val="NormalWeb"/>
        <w:spacing w:before="0" w:beforeAutospacing="0" w:after="0" w:afterAutospacing="0"/>
        <w:ind w:firstLine="709"/>
        <w:jc w:val="both"/>
        <w:rPr>
          <w:rFonts w:ascii="Arial" w:hAnsi="Arial" w:cs="Arial"/>
        </w:rPr>
      </w:pPr>
      <w:r w:rsidRPr="00FD686D">
        <w:rPr>
          <w:rFonts w:ascii="Arial" w:hAnsi="Arial" w:cs="Arial"/>
        </w:rPr>
        <w:t xml:space="preserve">Dessa forma, o valor de </w:t>
      </w:r>
      <w:r w:rsidRPr="00FD686D">
        <w:rPr>
          <w:rStyle w:val="Forte"/>
          <w:rFonts w:ascii="Arial" w:hAnsi="Arial" w:cs="Arial"/>
          <w:b w:val="0"/>
        </w:rPr>
        <w:t>R$ 62.025,33</w:t>
      </w:r>
      <w:r w:rsidRPr="00FD686D">
        <w:rPr>
          <w:rFonts w:ascii="Arial" w:hAnsi="Arial" w:cs="Arial"/>
        </w:rPr>
        <w:t xml:space="preserve"> será adotado como </w:t>
      </w:r>
      <w:r w:rsidRPr="00FD686D">
        <w:rPr>
          <w:rStyle w:val="Forte"/>
          <w:rFonts w:ascii="Arial" w:hAnsi="Arial" w:cs="Arial"/>
          <w:b w:val="0"/>
        </w:rPr>
        <w:t>valor máximo aceitável para a presente contratação</w:t>
      </w:r>
      <w:r w:rsidRPr="00FD686D">
        <w:rPr>
          <w:rFonts w:ascii="Arial" w:hAnsi="Arial" w:cs="Arial"/>
        </w:rPr>
        <w:t xml:space="preserve">, servindo como referência para julgamento das propostas, sendo considerada mais vantajosa aquela que apresentar menor preço, desde que atendidas integralmente </w:t>
      </w:r>
      <w:proofErr w:type="gramStart"/>
      <w:r w:rsidR="00B976C3">
        <w:rPr>
          <w:rFonts w:ascii="Arial" w:hAnsi="Arial" w:cs="Arial"/>
        </w:rPr>
        <w:t>a</w:t>
      </w:r>
      <w:r w:rsidR="00B976C3" w:rsidRPr="00FD686D">
        <w:rPr>
          <w:rFonts w:ascii="Arial" w:hAnsi="Arial" w:cs="Arial"/>
        </w:rPr>
        <w:t>s</w:t>
      </w:r>
      <w:proofErr w:type="gramEnd"/>
      <w:r w:rsidRPr="00FD686D">
        <w:rPr>
          <w:rFonts w:ascii="Arial" w:hAnsi="Arial" w:cs="Arial"/>
        </w:rPr>
        <w:t xml:space="preserve"> especificações técnicas estabelecidas neste Termo de Referência.</w:t>
      </w:r>
    </w:p>
    <w:p w:rsidR="00FD686D" w:rsidRPr="00FD686D" w:rsidRDefault="00B976C3" w:rsidP="00B976C3">
      <w:pPr>
        <w:pStyle w:val="NormalWeb"/>
        <w:spacing w:before="0" w:beforeAutospacing="0" w:after="0" w:afterAutospacing="0"/>
        <w:ind w:firstLine="709"/>
        <w:jc w:val="both"/>
        <w:rPr>
          <w:rFonts w:ascii="Arial" w:hAnsi="Arial" w:cs="Arial"/>
        </w:rPr>
      </w:pPr>
      <w:r>
        <w:rPr>
          <w:rFonts w:ascii="Arial" w:hAnsi="Arial" w:cs="Arial"/>
        </w:rPr>
        <w:t xml:space="preserve">A metodologia adotada assegura </w:t>
      </w:r>
      <w:r w:rsidR="00FD686D" w:rsidRPr="00FD686D">
        <w:rPr>
          <w:rFonts w:ascii="Arial" w:hAnsi="Arial" w:cs="Arial"/>
        </w:rPr>
        <w:t>compatibilidade com os preços praticados no mercado</w:t>
      </w:r>
      <w:r>
        <w:rPr>
          <w:rFonts w:ascii="Arial" w:hAnsi="Arial" w:cs="Arial"/>
        </w:rPr>
        <w:t xml:space="preserve">, </w:t>
      </w:r>
      <w:r w:rsidR="00FD686D" w:rsidRPr="00FD686D">
        <w:rPr>
          <w:rFonts w:ascii="Arial" w:hAnsi="Arial" w:cs="Arial"/>
        </w:rPr>
        <w:t>mi</w:t>
      </w:r>
      <w:r>
        <w:rPr>
          <w:rFonts w:ascii="Arial" w:hAnsi="Arial" w:cs="Arial"/>
        </w:rPr>
        <w:t>tigação de riscos de sobrepreço,</w:t>
      </w:r>
      <w:r w:rsidR="00FD686D" w:rsidRPr="00FD686D">
        <w:rPr>
          <w:rFonts w:ascii="Arial" w:hAnsi="Arial" w:cs="Arial"/>
        </w:rPr>
        <w:t xml:space="preserve"> observância aos princípios da economici</w:t>
      </w:r>
      <w:r>
        <w:rPr>
          <w:rFonts w:ascii="Arial" w:hAnsi="Arial" w:cs="Arial"/>
        </w:rPr>
        <w:t>dade, eficiência e planejamento, estando em</w:t>
      </w:r>
      <w:r w:rsidR="00FD686D" w:rsidRPr="00FD686D">
        <w:rPr>
          <w:rFonts w:ascii="Arial" w:hAnsi="Arial" w:cs="Arial"/>
        </w:rPr>
        <w:t xml:space="preserve"> conformidade com as diretrizes da Lei nº 14.133/2021. </w:t>
      </w:r>
    </w:p>
    <w:p w:rsidR="00FD686D" w:rsidRPr="00FD686D" w:rsidRDefault="00FD686D" w:rsidP="00B976C3">
      <w:pPr>
        <w:pStyle w:val="NormalWeb"/>
        <w:spacing w:before="0" w:beforeAutospacing="0" w:after="0" w:afterAutospacing="0"/>
        <w:ind w:firstLine="709"/>
        <w:jc w:val="both"/>
        <w:rPr>
          <w:rFonts w:ascii="Arial" w:hAnsi="Arial" w:cs="Arial"/>
        </w:rPr>
      </w:pPr>
      <w:r w:rsidRPr="00FD686D">
        <w:rPr>
          <w:rFonts w:ascii="Arial" w:hAnsi="Arial" w:cs="Arial"/>
        </w:rPr>
        <w:t>Destaca-se, ainda, que o valor estimado encontra-se dentro do limite legal para contratação por dispensa de licitação, conforme art. 75, inciso II, da Lei nº 14.133/2021, com valores atualizados pelo Decreto Federal nº 12.807/2025, reforçando a viabilidade jurídica da contratação.</w:t>
      </w:r>
    </w:p>
    <w:p w:rsidR="00FD686D" w:rsidRPr="00FD686D" w:rsidRDefault="00FD686D" w:rsidP="00B976C3">
      <w:pPr>
        <w:pStyle w:val="NormalWeb"/>
        <w:spacing w:before="0" w:beforeAutospacing="0" w:after="0" w:afterAutospacing="0"/>
        <w:ind w:firstLine="709"/>
        <w:jc w:val="both"/>
        <w:rPr>
          <w:rFonts w:ascii="Arial" w:hAnsi="Arial" w:cs="Arial"/>
        </w:rPr>
      </w:pPr>
      <w:r w:rsidRPr="00FD686D">
        <w:rPr>
          <w:rFonts w:ascii="Arial" w:hAnsi="Arial" w:cs="Arial"/>
        </w:rPr>
        <w:t>Diante do exposto, conclui-se que o valor estimado é adequado, compatível com o mercado e suficiente para assegurar a contratação mais vantajosa para a Administração Pública.</w:t>
      </w:r>
    </w:p>
    <w:p w:rsidR="00DD55A9" w:rsidRPr="000E0583" w:rsidRDefault="004117C0" w:rsidP="000E0583">
      <w:pPr>
        <w:tabs>
          <w:tab w:val="left" w:pos="3885"/>
        </w:tabs>
        <w:jc w:val="both"/>
        <w:rPr>
          <w:rFonts w:ascii="Arial" w:hAnsi="Arial" w:cs="Arial"/>
        </w:rPr>
      </w:pPr>
      <w:r w:rsidRPr="000E0583">
        <w:rPr>
          <w:rFonts w:ascii="Arial" w:hAnsi="Arial" w:cs="Arial"/>
        </w:rPr>
        <w:tab/>
      </w:r>
    </w:p>
    <w:p w:rsidR="00140B28" w:rsidRPr="000E0583" w:rsidRDefault="00CF7B14" w:rsidP="000E0583">
      <w:pPr>
        <w:shd w:val="clear" w:color="auto" w:fill="CCCCCC"/>
        <w:jc w:val="both"/>
        <w:rPr>
          <w:rFonts w:ascii="Arial" w:hAnsi="Arial" w:cs="Arial"/>
          <w:color w:val="FF0000"/>
          <w:shd w:val="clear" w:color="auto" w:fill="FFFFFF"/>
        </w:rPr>
      </w:pPr>
      <w:r>
        <w:rPr>
          <w:rFonts w:ascii="Arial" w:hAnsi="Arial" w:cs="Arial"/>
          <w:b/>
          <w:bCs/>
        </w:rPr>
        <w:t>8</w:t>
      </w:r>
      <w:r w:rsidR="00737E25" w:rsidRPr="000E0583">
        <w:rPr>
          <w:rFonts w:ascii="Arial" w:hAnsi="Arial" w:cs="Arial"/>
          <w:b/>
          <w:bCs/>
        </w:rPr>
        <w:t xml:space="preserve">. LOCAL DE </w:t>
      </w:r>
      <w:r w:rsidR="00F06F3D">
        <w:rPr>
          <w:rFonts w:ascii="Arial" w:hAnsi="Arial" w:cs="Arial"/>
          <w:b/>
          <w:bCs/>
        </w:rPr>
        <w:t>ENTREGA/INSTALAÇÃO/</w:t>
      </w:r>
      <w:r w:rsidR="00737E25" w:rsidRPr="000E0583">
        <w:rPr>
          <w:rFonts w:ascii="Arial" w:hAnsi="Arial" w:cs="Arial"/>
          <w:b/>
          <w:bCs/>
        </w:rPr>
        <w:t xml:space="preserve">EXECUÇÃO </w:t>
      </w:r>
    </w:p>
    <w:p w:rsidR="005B6569" w:rsidRDefault="005B6569" w:rsidP="000E0583">
      <w:pPr>
        <w:jc w:val="both"/>
        <w:rPr>
          <w:rFonts w:ascii="Arial" w:hAnsi="Arial" w:cs="Arial"/>
          <w:shd w:val="clear" w:color="auto" w:fill="FFFFFF"/>
        </w:rPr>
      </w:pPr>
    </w:p>
    <w:p w:rsidR="00B5536B" w:rsidRDefault="00B5536B" w:rsidP="00BB6B75">
      <w:pPr>
        <w:pStyle w:val="NormalWeb"/>
        <w:spacing w:before="0" w:beforeAutospacing="0" w:after="0" w:afterAutospacing="0"/>
        <w:jc w:val="both"/>
        <w:rPr>
          <w:rFonts w:ascii="Arial" w:hAnsi="Arial" w:cs="Arial"/>
        </w:rPr>
      </w:pPr>
      <w:r w:rsidRPr="009B25A4">
        <w:rPr>
          <w:rFonts w:ascii="Arial" w:hAnsi="Arial" w:cs="Arial"/>
          <w:b/>
        </w:rPr>
        <w:t>8.1.</w:t>
      </w:r>
      <w:r w:rsidRPr="00BB6B75">
        <w:rPr>
          <w:rFonts w:ascii="Arial" w:hAnsi="Arial" w:cs="Arial"/>
        </w:rPr>
        <w:t xml:space="preserve"> </w:t>
      </w:r>
      <w:r w:rsidR="00B976C3" w:rsidRPr="00B976C3">
        <w:rPr>
          <w:rFonts w:ascii="Arial" w:hAnsi="Arial" w:cs="Arial"/>
        </w:rPr>
        <w:t xml:space="preserve">O equipamento objeto da presente contratação deverá ser entregue e instalado no </w:t>
      </w:r>
      <w:r w:rsidR="00B976C3" w:rsidRPr="00B976C3">
        <w:rPr>
          <w:rStyle w:val="Forte"/>
          <w:rFonts w:ascii="Arial" w:hAnsi="Arial" w:cs="Arial"/>
          <w:b w:val="0"/>
        </w:rPr>
        <w:t xml:space="preserve">Laboratório Municipal de Análises Clínicas, anexo à Secretaria Municipal de Saúde de </w:t>
      </w:r>
      <w:proofErr w:type="spellStart"/>
      <w:r w:rsidR="00B976C3" w:rsidRPr="00B976C3">
        <w:rPr>
          <w:rStyle w:val="Forte"/>
          <w:rFonts w:ascii="Arial" w:hAnsi="Arial" w:cs="Arial"/>
          <w:b w:val="0"/>
        </w:rPr>
        <w:t>Comodoro–MT</w:t>
      </w:r>
      <w:proofErr w:type="spellEnd"/>
      <w:r w:rsidRPr="00BB6B75">
        <w:rPr>
          <w:rFonts w:ascii="Arial" w:hAnsi="Arial" w:cs="Arial"/>
        </w:rPr>
        <w:t>.</w:t>
      </w:r>
    </w:p>
    <w:p w:rsidR="00B976C3" w:rsidRPr="00BB6B75" w:rsidRDefault="00B976C3" w:rsidP="00BB6B75">
      <w:pPr>
        <w:pStyle w:val="NormalWeb"/>
        <w:spacing w:before="0" w:beforeAutospacing="0" w:after="0" w:afterAutospacing="0"/>
        <w:jc w:val="both"/>
        <w:rPr>
          <w:rFonts w:ascii="Arial" w:hAnsi="Arial" w:cs="Arial"/>
        </w:rPr>
      </w:pPr>
    </w:p>
    <w:p w:rsidR="00B5536B" w:rsidRPr="00D74E28" w:rsidRDefault="00B5536B" w:rsidP="00D74E28">
      <w:pPr>
        <w:pStyle w:val="NormalWeb"/>
        <w:spacing w:before="0" w:beforeAutospacing="0" w:after="0" w:afterAutospacing="0"/>
        <w:jc w:val="both"/>
        <w:rPr>
          <w:rFonts w:ascii="Arial" w:hAnsi="Arial" w:cs="Arial"/>
        </w:rPr>
      </w:pPr>
      <w:r w:rsidRPr="00D74E28">
        <w:rPr>
          <w:rFonts w:ascii="Arial" w:hAnsi="Arial" w:cs="Arial"/>
          <w:b/>
        </w:rPr>
        <w:t>8.2.</w:t>
      </w:r>
      <w:r w:rsidRPr="00D74E28">
        <w:rPr>
          <w:rFonts w:ascii="Arial" w:hAnsi="Arial" w:cs="Arial"/>
        </w:rPr>
        <w:t xml:space="preserve"> </w:t>
      </w:r>
      <w:r w:rsidR="00B976C3" w:rsidRPr="00D74E28">
        <w:rPr>
          <w:rFonts w:ascii="Arial" w:hAnsi="Arial" w:cs="Arial"/>
        </w:rPr>
        <w:t>A entrega deverá ser realizada em horário de expediente, mediante agendamento prévio com a Secretaria Municipal de Saúde, sendo de responsabilidade da contratada o transporte, descarga, instalação completa e adequado funcionamento do equipamento no local designado</w:t>
      </w:r>
      <w:r w:rsidRPr="00D74E28">
        <w:rPr>
          <w:rFonts w:ascii="Arial" w:hAnsi="Arial" w:cs="Arial"/>
        </w:rPr>
        <w:t>.</w:t>
      </w:r>
    </w:p>
    <w:p w:rsidR="00B976C3" w:rsidRPr="00D74E28" w:rsidRDefault="00B976C3" w:rsidP="00D74E28">
      <w:pPr>
        <w:pStyle w:val="NormalWeb"/>
        <w:spacing w:before="0" w:beforeAutospacing="0" w:after="0" w:afterAutospacing="0"/>
        <w:jc w:val="both"/>
        <w:rPr>
          <w:rFonts w:ascii="Arial" w:hAnsi="Arial" w:cs="Arial"/>
        </w:rPr>
      </w:pPr>
    </w:p>
    <w:p w:rsidR="00B5536B" w:rsidRPr="00D74E28" w:rsidRDefault="00B5536B" w:rsidP="00D74E28">
      <w:pPr>
        <w:pStyle w:val="NormalWeb"/>
        <w:spacing w:before="0" w:beforeAutospacing="0" w:after="0" w:afterAutospacing="0"/>
        <w:jc w:val="both"/>
        <w:rPr>
          <w:rFonts w:ascii="Arial" w:hAnsi="Arial" w:cs="Arial"/>
        </w:rPr>
      </w:pPr>
      <w:r w:rsidRPr="00D74E28">
        <w:rPr>
          <w:rFonts w:ascii="Arial" w:hAnsi="Arial" w:cs="Arial"/>
          <w:b/>
        </w:rPr>
        <w:t>8.3.</w:t>
      </w:r>
      <w:r w:rsidRPr="00D74E28">
        <w:rPr>
          <w:rFonts w:ascii="Arial" w:hAnsi="Arial" w:cs="Arial"/>
        </w:rPr>
        <w:t xml:space="preserve"> </w:t>
      </w:r>
      <w:r w:rsidR="00B976C3" w:rsidRPr="00D74E28">
        <w:rPr>
          <w:rFonts w:ascii="Arial" w:hAnsi="Arial" w:cs="Arial"/>
        </w:rPr>
        <w:t>A contratada deverá realizar a instalação técnica do analisador hematológico, incluindo todos os ajustes necessários ao seu pleno funcionamento, bem como a configuração inicial do equipamento, testes operacionais e verificação de desempenho</w:t>
      </w:r>
      <w:r w:rsidRPr="00D74E28">
        <w:rPr>
          <w:rFonts w:ascii="Arial" w:hAnsi="Arial" w:cs="Arial"/>
        </w:rPr>
        <w:t>.</w:t>
      </w:r>
    </w:p>
    <w:p w:rsidR="00B976C3" w:rsidRPr="00D74E28" w:rsidRDefault="00B976C3" w:rsidP="00D74E28">
      <w:pPr>
        <w:pStyle w:val="NormalWeb"/>
        <w:spacing w:before="0" w:beforeAutospacing="0" w:after="0" w:afterAutospacing="0"/>
        <w:jc w:val="both"/>
        <w:rPr>
          <w:rFonts w:ascii="Arial" w:hAnsi="Arial" w:cs="Arial"/>
        </w:rPr>
      </w:pPr>
    </w:p>
    <w:p w:rsidR="00B5536B" w:rsidRPr="00D74E28" w:rsidRDefault="00B5536B" w:rsidP="00D74E28">
      <w:pPr>
        <w:pStyle w:val="NormalWeb"/>
        <w:spacing w:before="0" w:beforeAutospacing="0" w:after="0" w:afterAutospacing="0"/>
        <w:jc w:val="both"/>
        <w:rPr>
          <w:rFonts w:ascii="Arial" w:hAnsi="Arial" w:cs="Arial"/>
        </w:rPr>
      </w:pPr>
      <w:r w:rsidRPr="00D74E28">
        <w:rPr>
          <w:rFonts w:ascii="Arial" w:hAnsi="Arial" w:cs="Arial"/>
          <w:b/>
        </w:rPr>
        <w:t>8.4.</w:t>
      </w:r>
      <w:r w:rsidRPr="00D74E28">
        <w:rPr>
          <w:rFonts w:ascii="Arial" w:hAnsi="Arial" w:cs="Arial"/>
        </w:rPr>
        <w:t xml:space="preserve"> </w:t>
      </w:r>
      <w:r w:rsidR="00B976C3" w:rsidRPr="00D74E28">
        <w:rPr>
          <w:rFonts w:ascii="Arial" w:hAnsi="Arial" w:cs="Arial"/>
        </w:rPr>
        <w:t>Deverá ser realizado treinamento operacional in loco aos profissionais designados pela Secretaria Municipal de Saúde, abrangendo o uso do equipamento, rotinas de operação, manutenção básica e interpretação de resultados.</w:t>
      </w:r>
    </w:p>
    <w:p w:rsidR="00B976C3" w:rsidRPr="00D74E28" w:rsidRDefault="00B976C3" w:rsidP="00D74E28">
      <w:pPr>
        <w:pStyle w:val="NormalWeb"/>
        <w:spacing w:before="0" w:beforeAutospacing="0" w:after="0" w:afterAutospacing="0"/>
        <w:jc w:val="both"/>
        <w:rPr>
          <w:rFonts w:ascii="Arial" w:hAnsi="Arial" w:cs="Arial"/>
        </w:rPr>
      </w:pPr>
    </w:p>
    <w:p w:rsidR="00B5536B" w:rsidRPr="00D74E28" w:rsidRDefault="00B5536B" w:rsidP="00D74E28">
      <w:pPr>
        <w:pStyle w:val="NormalWeb"/>
        <w:spacing w:before="0" w:beforeAutospacing="0" w:after="0" w:afterAutospacing="0"/>
        <w:jc w:val="both"/>
        <w:rPr>
          <w:rFonts w:ascii="Arial" w:hAnsi="Arial" w:cs="Arial"/>
        </w:rPr>
      </w:pPr>
      <w:r w:rsidRPr="00D74E28">
        <w:rPr>
          <w:rFonts w:ascii="Arial" w:hAnsi="Arial" w:cs="Arial"/>
          <w:b/>
        </w:rPr>
        <w:t>8.5.</w:t>
      </w:r>
      <w:r w:rsidRPr="00D74E28">
        <w:rPr>
          <w:rFonts w:ascii="Arial" w:hAnsi="Arial" w:cs="Arial"/>
        </w:rPr>
        <w:t xml:space="preserve"> </w:t>
      </w:r>
      <w:r w:rsidR="00B976C3" w:rsidRPr="00D74E28">
        <w:rPr>
          <w:rFonts w:ascii="Arial" w:hAnsi="Arial" w:cs="Arial"/>
        </w:rPr>
        <w:t xml:space="preserve">O equipamento deverá ser entregue acompanhado de todos os acessórios necessários ao seu funcionamento, incluindo </w:t>
      </w:r>
      <w:proofErr w:type="spellStart"/>
      <w:r w:rsidR="00B976C3" w:rsidRPr="00D74E28">
        <w:rPr>
          <w:rFonts w:ascii="Arial" w:hAnsi="Arial" w:cs="Arial"/>
        </w:rPr>
        <w:t>nobreak</w:t>
      </w:r>
      <w:proofErr w:type="spellEnd"/>
      <w:r w:rsidR="00B976C3" w:rsidRPr="00D74E28">
        <w:rPr>
          <w:rFonts w:ascii="Arial" w:hAnsi="Arial" w:cs="Arial"/>
        </w:rPr>
        <w:t xml:space="preserve"> compatível, conforme </w:t>
      </w:r>
      <w:r w:rsidR="00B976C3" w:rsidRPr="00D74E28">
        <w:rPr>
          <w:rFonts w:ascii="Arial" w:hAnsi="Arial" w:cs="Arial"/>
        </w:rPr>
        <w:lastRenderedPageBreak/>
        <w:t>especificações estabelecidas neste Termo de Referência.</w:t>
      </w:r>
    </w:p>
    <w:p w:rsidR="00B976C3" w:rsidRPr="00D74E28" w:rsidRDefault="00B976C3" w:rsidP="00D74E28">
      <w:pPr>
        <w:pStyle w:val="NormalWeb"/>
        <w:spacing w:before="0" w:beforeAutospacing="0" w:after="0" w:afterAutospacing="0"/>
        <w:jc w:val="both"/>
        <w:rPr>
          <w:rFonts w:ascii="Arial" w:hAnsi="Arial" w:cs="Arial"/>
        </w:rPr>
      </w:pPr>
    </w:p>
    <w:p w:rsidR="00B5536B" w:rsidRPr="00D74E28" w:rsidRDefault="00B5536B" w:rsidP="00D74E28">
      <w:pPr>
        <w:pStyle w:val="NormalWeb"/>
        <w:spacing w:before="0" w:beforeAutospacing="0" w:after="0" w:afterAutospacing="0"/>
        <w:jc w:val="both"/>
        <w:rPr>
          <w:rFonts w:ascii="Arial" w:hAnsi="Arial" w:cs="Arial"/>
        </w:rPr>
      </w:pPr>
      <w:r w:rsidRPr="00D74E28">
        <w:rPr>
          <w:rFonts w:ascii="Arial" w:hAnsi="Arial" w:cs="Arial"/>
          <w:b/>
        </w:rPr>
        <w:t>8.6.</w:t>
      </w:r>
      <w:r w:rsidRPr="00D74E28">
        <w:rPr>
          <w:rFonts w:ascii="Arial" w:hAnsi="Arial" w:cs="Arial"/>
        </w:rPr>
        <w:t xml:space="preserve"> </w:t>
      </w:r>
      <w:r w:rsidR="00B976C3" w:rsidRPr="00D74E28">
        <w:rPr>
          <w:rFonts w:ascii="Arial" w:hAnsi="Arial" w:cs="Arial"/>
        </w:rPr>
        <w:t>A entrega e instalação serão consideradas concluídas somente após a realização de testes de funcionamento, validação técnica pelo responsável do laboratório e ateste definitivo pela fiscalização do contrato</w:t>
      </w:r>
      <w:r w:rsidRPr="00D74E28">
        <w:rPr>
          <w:rFonts w:ascii="Arial" w:hAnsi="Arial" w:cs="Arial"/>
        </w:rPr>
        <w:t>.</w:t>
      </w:r>
    </w:p>
    <w:p w:rsidR="00D74E28" w:rsidRPr="00D74E28" w:rsidRDefault="00D74E28" w:rsidP="00D74E28">
      <w:pPr>
        <w:pStyle w:val="NormalWeb"/>
        <w:spacing w:before="0" w:beforeAutospacing="0" w:after="0" w:afterAutospacing="0"/>
        <w:jc w:val="both"/>
        <w:rPr>
          <w:rFonts w:ascii="Arial" w:hAnsi="Arial" w:cs="Arial"/>
        </w:rPr>
      </w:pPr>
    </w:p>
    <w:p w:rsidR="00D74E28" w:rsidRPr="00D74E28" w:rsidRDefault="00D74E28" w:rsidP="00D74E28">
      <w:pPr>
        <w:pStyle w:val="NormalWeb"/>
        <w:jc w:val="both"/>
        <w:rPr>
          <w:rFonts w:ascii="Arial" w:hAnsi="Arial" w:cs="Arial"/>
        </w:rPr>
      </w:pPr>
      <w:r w:rsidRPr="00D74E28">
        <w:rPr>
          <w:rFonts w:ascii="Arial" w:hAnsi="Arial" w:cs="Arial"/>
          <w:b/>
        </w:rPr>
        <w:t>8.7.</w:t>
      </w:r>
      <w:r w:rsidRPr="00D74E28">
        <w:rPr>
          <w:rFonts w:ascii="Arial" w:hAnsi="Arial" w:cs="Arial"/>
        </w:rPr>
        <w:t xml:space="preserve"> A contratada deverá prestar garantia mínima conforme especificado neste Termo de Referência, assegurando assistência técnica, manutenção corretiva e suporte durante o período de cobertura, sem ônus adicional para a Administração, salvo nos casos de mau uso devidamente comprovado.</w:t>
      </w:r>
    </w:p>
    <w:p w:rsidR="006107C5" w:rsidRPr="00D74E28" w:rsidRDefault="00D74E28" w:rsidP="00D74E28">
      <w:pPr>
        <w:pStyle w:val="NormalWeb"/>
        <w:jc w:val="both"/>
        <w:rPr>
          <w:rFonts w:ascii="Arial" w:hAnsi="Arial" w:cs="Arial"/>
        </w:rPr>
      </w:pPr>
      <w:r w:rsidRPr="00D74E28">
        <w:rPr>
          <w:rFonts w:ascii="Arial" w:hAnsi="Arial" w:cs="Arial"/>
          <w:b/>
        </w:rPr>
        <w:t>8.8.</w:t>
      </w:r>
      <w:r w:rsidRPr="00D74E28">
        <w:rPr>
          <w:rFonts w:ascii="Arial" w:hAnsi="Arial" w:cs="Arial"/>
        </w:rPr>
        <w:t xml:space="preserve"> O prazo máximo para entrega e instalação do equipamento será de até 30 (trinta) dias, contados a partir da emissão da Autorização de Fornecimento.</w:t>
      </w:r>
    </w:p>
    <w:p w:rsidR="00140B28" w:rsidRPr="000E0583" w:rsidRDefault="00CF7B14" w:rsidP="000E0583">
      <w:pPr>
        <w:shd w:val="clear" w:color="auto" w:fill="CCCCCC"/>
        <w:jc w:val="both"/>
        <w:rPr>
          <w:rFonts w:ascii="Arial" w:hAnsi="Arial" w:cs="Arial"/>
          <w:b/>
          <w:color w:val="FF0000"/>
          <w:shd w:val="clear" w:color="auto" w:fill="FFFFFF"/>
        </w:rPr>
      </w:pPr>
      <w:r>
        <w:rPr>
          <w:rFonts w:ascii="Arial" w:hAnsi="Arial" w:cs="Arial"/>
          <w:b/>
          <w:bCs/>
        </w:rPr>
        <w:t>9</w:t>
      </w:r>
      <w:r w:rsidR="00140B28" w:rsidRPr="000E0583">
        <w:rPr>
          <w:rFonts w:ascii="Arial" w:hAnsi="Arial" w:cs="Arial"/>
          <w:b/>
          <w:bCs/>
        </w:rPr>
        <w:t xml:space="preserve">. </w:t>
      </w:r>
      <w:r w:rsidR="009E6C29">
        <w:rPr>
          <w:rFonts w:ascii="Arial" w:hAnsi="Arial" w:cs="Arial"/>
          <w:b/>
        </w:rPr>
        <w:t xml:space="preserve">DIREITOS E RESPONSABILIDADES </w:t>
      </w:r>
      <w:r w:rsidR="008012FB" w:rsidRPr="000E0583">
        <w:rPr>
          <w:rFonts w:ascii="Arial" w:hAnsi="Arial" w:cs="Arial"/>
          <w:b/>
        </w:rPr>
        <w:t>DAS PARTES</w:t>
      </w:r>
    </w:p>
    <w:p w:rsidR="008012FB" w:rsidRPr="000E0583" w:rsidRDefault="008012FB" w:rsidP="000E0583">
      <w:pPr>
        <w:tabs>
          <w:tab w:val="left" w:pos="360"/>
          <w:tab w:val="left" w:pos="900"/>
        </w:tabs>
        <w:jc w:val="both"/>
        <w:rPr>
          <w:rFonts w:ascii="Arial" w:hAnsi="Arial" w:cs="Arial"/>
        </w:rPr>
      </w:pPr>
    </w:p>
    <w:p w:rsidR="00D74E28" w:rsidRPr="001B1C9E" w:rsidRDefault="00D74E28" w:rsidP="001B1C9E">
      <w:pPr>
        <w:pStyle w:val="NormalWeb"/>
        <w:jc w:val="both"/>
        <w:rPr>
          <w:rFonts w:ascii="Arial" w:hAnsi="Arial" w:cs="Arial"/>
        </w:rPr>
      </w:pPr>
      <w:r w:rsidRPr="001B1C9E">
        <w:rPr>
          <w:rStyle w:val="Forte"/>
          <w:rFonts w:ascii="Arial" w:hAnsi="Arial" w:cs="Arial"/>
        </w:rPr>
        <w:t>9.1. DA CONTRATADA</w:t>
      </w:r>
    </w:p>
    <w:p w:rsidR="00D74E28" w:rsidRPr="001B1C9E" w:rsidRDefault="00D74E28" w:rsidP="001B1C9E">
      <w:pPr>
        <w:pStyle w:val="NormalWeb"/>
        <w:jc w:val="both"/>
        <w:rPr>
          <w:rFonts w:ascii="Arial" w:hAnsi="Arial" w:cs="Arial"/>
        </w:rPr>
      </w:pPr>
      <w:r w:rsidRPr="001B1C9E">
        <w:rPr>
          <w:rFonts w:ascii="Arial" w:hAnsi="Arial" w:cs="Arial"/>
          <w:b/>
        </w:rPr>
        <w:t>a)</w:t>
      </w:r>
      <w:r w:rsidRPr="001B1C9E">
        <w:rPr>
          <w:rFonts w:ascii="Arial" w:hAnsi="Arial" w:cs="Arial"/>
        </w:rPr>
        <w:t xml:space="preserve"> Fornecer o analisador hematológico novo, sem uso, em perfeitas condições de funcionamento, acompanhado de todos os acessórios necessários ao seu pleno funcionamento, incluindo </w:t>
      </w:r>
      <w:proofErr w:type="spellStart"/>
      <w:r w:rsidRPr="001B1C9E">
        <w:rPr>
          <w:rFonts w:ascii="Arial" w:hAnsi="Arial" w:cs="Arial"/>
        </w:rPr>
        <w:t>nobreak</w:t>
      </w:r>
      <w:proofErr w:type="spellEnd"/>
      <w:r w:rsidRPr="001B1C9E">
        <w:rPr>
          <w:rFonts w:ascii="Arial" w:hAnsi="Arial" w:cs="Arial"/>
        </w:rPr>
        <w:t xml:space="preserve"> compatível e demais itens previstos neste Termo de Referência;</w:t>
      </w:r>
    </w:p>
    <w:p w:rsidR="00D74E28" w:rsidRPr="001B1C9E" w:rsidRDefault="00D74E28" w:rsidP="001B1C9E">
      <w:pPr>
        <w:pStyle w:val="NormalWeb"/>
        <w:jc w:val="both"/>
        <w:rPr>
          <w:rFonts w:ascii="Arial" w:hAnsi="Arial" w:cs="Arial"/>
        </w:rPr>
      </w:pPr>
      <w:r w:rsidRPr="001B1C9E">
        <w:rPr>
          <w:rFonts w:ascii="Arial" w:hAnsi="Arial" w:cs="Arial"/>
          <w:b/>
        </w:rPr>
        <w:t>b)</w:t>
      </w:r>
      <w:r w:rsidRPr="001B1C9E">
        <w:rPr>
          <w:rFonts w:ascii="Arial" w:hAnsi="Arial" w:cs="Arial"/>
        </w:rPr>
        <w:t xml:space="preserve"> Realizar a entrega, instalação, configuração inicial e testes operacionais do equipamento no local indicado pela Administração, garantindo seu pleno funcionamento;</w:t>
      </w:r>
    </w:p>
    <w:p w:rsidR="00D74E28" w:rsidRPr="001B1C9E" w:rsidRDefault="00D74E28" w:rsidP="001B1C9E">
      <w:pPr>
        <w:pStyle w:val="NormalWeb"/>
        <w:jc w:val="both"/>
        <w:rPr>
          <w:rFonts w:ascii="Arial" w:hAnsi="Arial" w:cs="Arial"/>
        </w:rPr>
      </w:pPr>
      <w:r w:rsidRPr="001B1C9E">
        <w:rPr>
          <w:rFonts w:ascii="Arial" w:hAnsi="Arial" w:cs="Arial"/>
          <w:b/>
        </w:rPr>
        <w:t>c)</w:t>
      </w:r>
      <w:r w:rsidRPr="001B1C9E">
        <w:rPr>
          <w:rFonts w:ascii="Arial" w:hAnsi="Arial" w:cs="Arial"/>
        </w:rPr>
        <w:t xml:space="preserve"> Disponibilizar treinamento operacional aos profissionais indicados pela Secretaria Municipal de Saúde, contemplando a correta utilização do equipamento, rotinas de operação, manutenção básica e boas práticas laboratoriais;</w:t>
      </w:r>
    </w:p>
    <w:p w:rsidR="00D74E28" w:rsidRPr="001B1C9E" w:rsidRDefault="00D74E28" w:rsidP="001B1C9E">
      <w:pPr>
        <w:pStyle w:val="NormalWeb"/>
        <w:jc w:val="both"/>
        <w:rPr>
          <w:rFonts w:ascii="Arial" w:hAnsi="Arial" w:cs="Arial"/>
        </w:rPr>
      </w:pPr>
      <w:r w:rsidRPr="001B1C9E">
        <w:rPr>
          <w:rFonts w:ascii="Arial" w:hAnsi="Arial" w:cs="Arial"/>
          <w:b/>
        </w:rPr>
        <w:t>d)</w:t>
      </w:r>
      <w:r w:rsidRPr="001B1C9E">
        <w:rPr>
          <w:rFonts w:ascii="Arial" w:hAnsi="Arial" w:cs="Arial"/>
        </w:rPr>
        <w:t xml:space="preserve"> Assegurar garantia mínima do equipamento, conforme especificado, prestando assistência técnica durante o período, incluindo manutenção preventiva e corretiva, sem ônus adicional para a Administração dentro do prazo de garantia;</w:t>
      </w:r>
    </w:p>
    <w:p w:rsidR="00D74E28" w:rsidRPr="001B1C9E" w:rsidRDefault="00D74E28" w:rsidP="001B1C9E">
      <w:pPr>
        <w:pStyle w:val="NormalWeb"/>
        <w:jc w:val="both"/>
        <w:rPr>
          <w:rFonts w:ascii="Arial" w:hAnsi="Arial" w:cs="Arial"/>
        </w:rPr>
      </w:pPr>
      <w:r w:rsidRPr="001B1C9E">
        <w:rPr>
          <w:rFonts w:ascii="Arial" w:hAnsi="Arial" w:cs="Arial"/>
          <w:b/>
        </w:rPr>
        <w:t>e)</w:t>
      </w:r>
      <w:r w:rsidRPr="001B1C9E">
        <w:rPr>
          <w:rFonts w:ascii="Arial" w:hAnsi="Arial" w:cs="Arial"/>
        </w:rPr>
        <w:t xml:space="preserve"> Prestar suporte técnico, quando necessário, assegurando atendimento em prazo compatível com a necessidade do serviço público de saúde, evitando paralisações prolongadas;</w:t>
      </w:r>
    </w:p>
    <w:p w:rsidR="00D74E28" w:rsidRPr="001B1C9E" w:rsidRDefault="00D74E28" w:rsidP="001B1C9E">
      <w:pPr>
        <w:pStyle w:val="NormalWeb"/>
        <w:jc w:val="both"/>
        <w:rPr>
          <w:rFonts w:ascii="Arial" w:hAnsi="Arial" w:cs="Arial"/>
        </w:rPr>
      </w:pPr>
      <w:r w:rsidRPr="001B1C9E">
        <w:rPr>
          <w:rFonts w:ascii="Arial" w:hAnsi="Arial" w:cs="Arial"/>
          <w:b/>
        </w:rPr>
        <w:t>f)</w:t>
      </w:r>
      <w:r w:rsidRPr="001B1C9E">
        <w:rPr>
          <w:rFonts w:ascii="Arial" w:hAnsi="Arial" w:cs="Arial"/>
        </w:rPr>
        <w:t xml:space="preserve"> Fornecer manuais técnicos, certificados de garantia, registros e demais documentos necessários à operação e rastreabilidade do equipamento;</w:t>
      </w:r>
    </w:p>
    <w:p w:rsidR="00D74E28" w:rsidRPr="001B1C9E" w:rsidRDefault="00D74E28" w:rsidP="001B1C9E">
      <w:pPr>
        <w:pStyle w:val="NormalWeb"/>
        <w:jc w:val="both"/>
        <w:rPr>
          <w:rFonts w:ascii="Arial" w:hAnsi="Arial" w:cs="Arial"/>
        </w:rPr>
      </w:pPr>
      <w:r w:rsidRPr="001B1C9E">
        <w:rPr>
          <w:rFonts w:ascii="Arial" w:hAnsi="Arial" w:cs="Arial"/>
          <w:b/>
        </w:rPr>
        <w:t>g)</w:t>
      </w:r>
      <w:r w:rsidRPr="001B1C9E">
        <w:rPr>
          <w:rFonts w:ascii="Arial" w:hAnsi="Arial" w:cs="Arial"/>
        </w:rPr>
        <w:t xml:space="preserve"> Garantir que o equipamento atenda às normas técnicas e regulatórias aplicáveis, especialmente aquelas da </w:t>
      </w:r>
      <w:r w:rsidRPr="001B1C9E">
        <w:rPr>
          <w:rStyle w:val="whitespace-normal"/>
          <w:rFonts w:ascii="Arial" w:eastAsiaTheme="minorEastAsia" w:hAnsi="Arial" w:cs="Arial"/>
        </w:rPr>
        <w:t>Agência Nacional de Vigilância Sanitária</w:t>
      </w:r>
      <w:r w:rsidRPr="001B1C9E">
        <w:rPr>
          <w:rFonts w:ascii="Arial" w:hAnsi="Arial" w:cs="Arial"/>
        </w:rPr>
        <w:t>, quando aplicável;</w:t>
      </w:r>
    </w:p>
    <w:p w:rsidR="00D74E28" w:rsidRPr="001B1C9E" w:rsidRDefault="00D74E28" w:rsidP="001B1C9E">
      <w:pPr>
        <w:pStyle w:val="NormalWeb"/>
        <w:jc w:val="both"/>
        <w:rPr>
          <w:rFonts w:ascii="Arial" w:hAnsi="Arial" w:cs="Arial"/>
        </w:rPr>
      </w:pPr>
      <w:r w:rsidRPr="001B1C9E">
        <w:rPr>
          <w:rFonts w:ascii="Arial" w:hAnsi="Arial" w:cs="Arial"/>
          <w:b/>
        </w:rPr>
        <w:t>h)</w:t>
      </w:r>
      <w:r w:rsidRPr="001B1C9E">
        <w:rPr>
          <w:rFonts w:ascii="Arial" w:hAnsi="Arial" w:cs="Arial"/>
        </w:rPr>
        <w:t xml:space="preserve"> Substituir, às suas expensas, o equipamento ou componentes que apresentarem </w:t>
      </w:r>
      <w:r w:rsidRPr="001B1C9E">
        <w:rPr>
          <w:rFonts w:ascii="Arial" w:hAnsi="Arial" w:cs="Arial"/>
        </w:rPr>
        <w:lastRenderedPageBreak/>
        <w:t>defeitos de fabricação ou funcionamento inadequado durante o período de garantia;</w:t>
      </w:r>
    </w:p>
    <w:p w:rsidR="00D74E28" w:rsidRPr="001B1C9E" w:rsidRDefault="00D74E28" w:rsidP="001B1C9E">
      <w:pPr>
        <w:pStyle w:val="NormalWeb"/>
        <w:jc w:val="both"/>
        <w:rPr>
          <w:rFonts w:ascii="Arial" w:hAnsi="Arial" w:cs="Arial"/>
        </w:rPr>
      </w:pPr>
      <w:r w:rsidRPr="001B1C9E">
        <w:rPr>
          <w:rFonts w:ascii="Arial" w:hAnsi="Arial" w:cs="Arial"/>
          <w:b/>
        </w:rPr>
        <w:t>i)</w:t>
      </w:r>
      <w:r w:rsidRPr="001B1C9E">
        <w:rPr>
          <w:rFonts w:ascii="Arial" w:hAnsi="Arial" w:cs="Arial"/>
        </w:rPr>
        <w:t xml:space="preserve"> Arcar com todos os encargos trabalhistas, previdenciários, fiscais e comerciais decorrentes da execução contratual, isentando o Município de quaisquer responsabilidades;</w:t>
      </w:r>
    </w:p>
    <w:p w:rsidR="00D74E28" w:rsidRPr="001B1C9E" w:rsidRDefault="00D74E28" w:rsidP="001B1C9E">
      <w:pPr>
        <w:pStyle w:val="NormalWeb"/>
        <w:jc w:val="both"/>
        <w:rPr>
          <w:rFonts w:ascii="Arial" w:hAnsi="Arial" w:cs="Arial"/>
        </w:rPr>
      </w:pPr>
      <w:r w:rsidRPr="001B1C9E">
        <w:rPr>
          <w:rFonts w:ascii="Arial" w:hAnsi="Arial" w:cs="Arial"/>
          <w:b/>
        </w:rPr>
        <w:t>j)</w:t>
      </w:r>
      <w:r w:rsidRPr="001B1C9E">
        <w:rPr>
          <w:rFonts w:ascii="Arial" w:hAnsi="Arial" w:cs="Arial"/>
        </w:rPr>
        <w:t xml:space="preserve"> Emitir a Nota Fiscal correspondente após a entrega, instalação e aceite definitivo do equipamento pela fiscalização designada;</w:t>
      </w:r>
    </w:p>
    <w:p w:rsidR="00D74E28" w:rsidRPr="001B1C9E" w:rsidRDefault="00D74E28" w:rsidP="001B1C9E">
      <w:pPr>
        <w:pStyle w:val="NormalWeb"/>
        <w:jc w:val="both"/>
        <w:rPr>
          <w:rFonts w:ascii="Arial" w:hAnsi="Arial" w:cs="Arial"/>
        </w:rPr>
      </w:pPr>
      <w:r w:rsidRPr="001B1C9E">
        <w:rPr>
          <w:rFonts w:ascii="Arial" w:hAnsi="Arial" w:cs="Arial"/>
          <w:b/>
        </w:rPr>
        <w:t>k)</w:t>
      </w:r>
      <w:r w:rsidRPr="001B1C9E">
        <w:rPr>
          <w:rFonts w:ascii="Arial" w:hAnsi="Arial" w:cs="Arial"/>
        </w:rPr>
        <w:t xml:space="preserve"> Manter conduta ética e cumprir integralmente as obrigações assumidas no contrato e neste Termo de Referência.</w:t>
      </w:r>
    </w:p>
    <w:p w:rsidR="001B1C9E" w:rsidRPr="001B1C9E" w:rsidRDefault="001B1C9E" w:rsidP="001B1C9E">
      <w:pPr>
        <w:pStyle w:val="NormalWeb"/>
        <w:jc w:val="both"/>
        <w:rPr>
          <w:rFonts w:ascii="Arial" w:hAnsi="Arial" w:cs="Arial"/>
        </w:rPr>
      </w:pPr>
      <w:r w:rsidRPr="001B1C9E">
        <w:rPr>
          <w:rStyle w:val="Forte"/>
          <w:rFonts w:ascii="Arial" w:hAnsi="Arial" w:cs="Arial"/>
        </w:rPr>
        <w:t>9.2. DA CONTRATANTE</w:t>
      </w:r>
    </w:p>
    <w:p w:rsidR="001B1C9E" w:rsidRPr="001B1C9E" w:rsidRDefault="001B1C9E" w:rsidP="001B1C9E">
      <w:pPr>
        <w:pStyle w:val="NormalWeb"/>
        <w:jc w:val="both"/>
        <w:rPr>
          <w:rFonts w:ascii="Arial" w:hAnsi="Arial" w:cs="Arial"/>
        </w:rPr>
      </w:pPr>
      <w:r w:rsidRPr="001B1C9E">
        <w:rPr>
          <w:rFonts w:ascii="Arial" w:hAnsi="Arial" w:cs="Arial"/>
          <w:b/>
        </w:rPr>
        <w:t>a)</w:t>
      </w:r>
      <w:r w:rsidRPr="001B1C9E">
        <w:rPr>
          <w:rFonts w:ascii="Arial" w:hAnsi="Arial" w:cs="Arial"/>
        </w:rPr>
        <w:t xml:space="preserve"> Designar servidor responsável pela fiscalização da execução contratual, acompanhando a entrega, instalação e funcionamento do equipamento;</w:t>
      </w:r>
    </w:p>
    <w:p w:rsidR="001B1C9E" w:rsidRPr="001B1C9E" w:rsidRDefault="001B1C9E" w:rsidP="001B1C9E">
      <w:pPr>
        <w:pStyle w:val="NormalWeb"/>
        <w:jc w:val="both"/>
        <w:rPr>
          <w:rFonts w:ascii="Arial" w:hAnsi="Arial" w:cs="Arial"/>
        </w:rPr>
      </w:pPr>
      <w:r w:rsidRPr="001B1C9E">
        <w:rPr>
          <w:rFonts w:ascii="Arial" w:hAnsi="Arial" w:cs="Arial"/>
          <w:b/>
        </w:rPr>
        <w:t>b)</w:t>
      </w:r>
      <w:r w:rsidRPr="001B1C9E">
        <w:rPr>
          <w:rFonts w:ascii="Arial" w:hAnsi="Arial" w:cs="Arial"/>
        </w:rPr>
        <w:t xml:space="preserve"> Disponibilizar o local adequado para instalação do equipamento, com infraestrutura compatível (energia elétrica, espaço físico e condições ambientais);</w:t>
      </w:r>
    </w:p>
    <w:p w:rsidR="001B1C9E" w:rsidRPr="001B1C9E" w:rsidRDefault="001B1C9E" w:rsidP="001B1C9E">
      <w:pPr>
        <w:pStyle w:val="NormalWeb"/>
        <w:jc w:val="both"/>
        <w:rPr>
          <w:rFonts w:ascii="Arial" w:hAnsi="Arial" w:cs="Arial"/>
        </w:rPr>
      </w:pPr>
      <w:r w:rsidRPr="001B1C9E">
        <w:rPr>
          <w:rFonts w:ascii="Arial" w:hAnsi="Arial" w:cs="Arial"/>
          <w:b/>
        </w:rPr>
        <w:t>c)</w:t>
      </w:r>
      <w:r w:rsidRPr="001B1C9E">
        <w:rPr>
          <w:rFonts w:ascii="Arial" w:hAnsi="Arial" w:cs="Arial"/>
        </w:rPr>
        <w:t xml:space="preserve"> Garantir a participação dos profissionais indicados no treinamento ofertado pela contratada;</w:t>
      </w:r>
    </w:p>
    <w:p w:rsidR="001B1C9E" w:rsidRPr="001B1C9E" w:rsidRDefault="001B1C9E" w:rsidP="001B1C9E">
      <w:pPr>
        <w:pStyle w:val="NormalWeb"/>
        <w:jc w:val="both"/>
        <w:rPr>
          <w:rFonts w:ascii="Arial" w:hAnsi="Arial" w:cs="Arial"/>
        </w:rPr>
      </w:pPr>
      <w:r w:rsidRPr="001B1C9E">
        <w:rPr>
          <w:rFonts w:ascii="Arial" w:hAnsi="Arial" w:cs="Arial"/>
          <w:b/>
        </w:rPr>
        <w:t>d)</w:t>
      </w:r>
      <w:r w:rsidRPr="001B1C9E">
        <w:rPr>
          <w:rFonts w:ascii="Arial" w:hAnsi="Arial" w:cs="Arial"/>
        </w:rPr>
        <w:t xml:space="preserve"> Conferir, acompanhar e atestar a entrega e instalação do equipamento, realizando o aceite somente após verificação de conformidade com as especificações;</w:t>
      </w:r>
    </w:p>
    <w:p w:rsidR="001B1C9E" w:rsidRPr="001B1C9E" w:rsidRDefault="001B1C9E" w:rsidP="001B1C9E">
      <w:pPr>
        <w:pStyle w:val="NormalWeb"/>
        <w:jc w:val="both"/>
        <w:rPr>
          <w:rFonts w:ascii="Arial" w:hAnsi="Arial" w:cs="Arial"/>
        </w:rPr>
      </w:pPr>
      <w:r w:rsidRPr="001B1C9E">
        <w:rPr>
          <w:rFonts w:ascii="Arial" w:hAnsi="Arial" w:cs="Arial"/>
          <w:b/>
        </w:rPr>
        <w:t>e)</w:t>
      </w:r>
      <w:r w:rsidRPr="001B1C9E">
        <w:rPr>
          <w:rFonts w:ascii="Arial" w:hAnsi="Arial" w:cs="Arial"/>
        </w:rPr>
        <w:t xml:space="preserve"> Efetuar o pagamento conforme as condições estabelecidas, após o recebimento definitivo e ateste da nota fiscal;</w:t>
      </w:r>
    </w:p>
    <w:p w:rsidR="001B1C9E" w:rsidRPr="001B1C9E" w:rsidRDefault="001B1C9E" w:rsidP="001B1C9E">
      <w:pPr>
        <w:pStyle w:val="NormalWeb"/>
        <w:jc w:val="both"/>
        <w:rPr>
          <w:rFonts w:ascii="Arial" w:hAnsi="Arial" w:cs="Arial"/>
        </w:rPr>
      </w:pPr>
      <w:r w:rsidRPr="001B1C9E">
        <w:rPr>
          <w:rFonts w:ascii="Arial" w:hAnsi="Arial" w:cs="Arial"/>
          <w:b/>
        </w:rPr>
        <w:t>f)</w:t>
      </w:r>
      <w:r w:rsidRPr="001B1C9E">
        <w:rPr>
          <w:rFonts w:ascii="Arial" w:hAnsi="Arial" w:cs="Arial"/>
        </w:rPr>
        <w:t xml:space="preserve"> Exigir o cumprimento integral das obrigações contratuais, aplicando, quando cabível, as penalidades previstas na </w:t>
      </w:r>
      <w:r w:rsidRPr="001B1C9E">
        <w:rPr>
          <w:rStyle w:val="whitespace-normal"/>
          <w:rFonts w:ascii="Arial" w:eastAsiaTheme="minorEastAsia" w:hAnsi="Arial" w:cs="Arial"/>
        </w:rPr>
        <w:t>Lei nº 14.133/2021</w:t>
      </w:r>
      <w:r w:rsidRPr="001B1C9E">
        <w:rPr>
          <w:rFonts w:ascii="Arial" w:hAnsi="Arial" w:cs="Arial"/>
        </w:rPr>
        <w:t>;</w:t>
      </w:r>
    </w:p>
    <w:p w:rsidR="001B1C9E" w:rsidRPr="001B1C9E" w:rsidRDefault="001B1C9E" w:rsidP="001B1C9E">
      <w:pPr>
        <w:pStyle w:val="NormalWeb"/>
        <w:jc w:val="both"/>
        <w:rPr>
          <w:rFonts w:ascii="Arial" w:hAnsi="Arial" w:cs="Arial"/>
        </w:rPr>
      </w:pPr>
      <w:r w:rsidRPr="001B1C9E">
        <w:rPr>
          <w:rFonts w:ascii="Arial" w:hAnsi="Arial" w:cs="Arial"/>
          <w:b/>
        </w:rPr>
        <w:t>g)</w:t>
      </w:r>
      <w:r w:rsidRPr="001B1C9E">
        <w:rPr>
          <w:rFonts w:ascii="Arial" w:hAnsi="Arial" w:cs="Arial"/>
        </w:rPr>
        <w:t xml:space="preserve"> Comunicar formalmente à contratada quaisquer irregularidades verificadas no equipamento ou na execução contratual;</w:t>
      </w:r>
    </w:p>
    <w:p w:rsidR="00330FB4" w:rsidRPr="000E0583" w:rsidRDefault="001B1C9E" w:rsidP="001B1C9E">
      <w:pPr>
        <w:pStyle w:val="NormalWeb"/>
        <w:jc w:val="both"/>
        <w:rPr>
          <w:rFonts w:ascii="Arial" w:hAnsi="Arial" w:cs="Arial"/>
        </w:rPr>
      </w:pPr>
      <w:r w:rsidRPr="001B1C9E">
        <w:rPr>
          <w:rFonts w:ascii="Arial" w:hAnsi="Arial" w:cs="Arial"/>
          <w:b/>
        </w:rPr>
        <w:t>h)</w:t>
      </w:r>
      <w:r w:rsidRPr="001B1C9E">
        <w:rPr>
          <w:rFonts w:ascii="Arial" w:hAnsi="Arial" w:cs="Arial"/>
        </w:rPr>
        <w:t xml:space="preserve"> Zelar pelo uso adequado do equipamento, conforme orientações técnicas fornecidas pela contratada.</w:t>
      </w:r>
    </w:p>
    <w:p w:rsidR="007D50D3" w:rsidRPr="000E0583" w:rsidRDefault="003544BE" w:rsidP="000E0583">
      <w:pPr>
        <w:shd w:val="clear" w:color="auto" w:fill="CCCCCC"/>
        <w:jc w:val="both"/>
        <w:rPr>
          <w:rFonts w:ascii="Arial" w:hAnsi="Arial" w:cs="Arial"/>
          <w:b/>
          <w:bCs/>
        </w:rPr>
      </w:pPr>
      <w:r>
        <w:rPr>
          <w:rFonts w:ascii="Arial" w:hAnsi="Arial" w:cs="Arial"/>
          <w:b/>
          <w:bCs/>
        </w:rPr>
        <w:t>1</w:t>
      </w:r>
      <w:r w:rsidR="00A44AF9" w:rsidRPr="000E0583">
        <w:rPr>
          <w:rFonts w:ascii="Arial" w:hAnsi="Arial" w:cs="Arial"/>
          <w:b/>
          <w:bCs/>
        </w:rPr>
        <w:t>0</w:t>
      </w:r>
      <w:r w:rsidR="00B02291" w:rsidRPr="000E0583">
        <w:rPr>
          <w:rFonts w:ascii="Arial" w:hAnsi="Arial" w:cs="Arial"/>
          <w:b/>
          <w:bCs/>
        </w:rPr>
        <w:t>.</w:t>
      </w:r>
      <w:r w:rsidR="00C7378D" w:rsidRPr="000E0583">
        <w:rPr>
          <w:rFonts w:ascii="Arial" w:hAnsi="Arial" w:cs="Arial"/>
          <w:b/>
          <w:bCs/>
        </w:rPr>
        <w:t xml:space="preserve"> </w:t>
      </w:r>
      <w:r w:rsidR="006107C5">
        <w:rPr>
          <w:rFonts w:ascii="Arial" w:hAnsi="Arial" w:cs="Arial"/>
          <w:b/>
          <w:bCs/>
        </w:rPr>
        <w:t>FORMA DE PAGAMENTO</w:t>
      </w:r>
    </w:p>
    <w:p w:rsidR="001B1C9E" w:rsidRPr="001B1C9E" w:rsidRDefault="001B1C9E" w:rsidP="001B1C9E">
      <w:pPr>
        <w:pStyle w:val="NormalWeb"/>
        <w:jc w:val="both"/>
        <w:rPr>
          <w:rFonts w:ascii="Arial" w:hAnsi="Arial" w:cs="Arial"/>
        </w:rPr>
      </w:pPr>
      <w:r w:rsidRPr="001B1C9E">
        <w:rPr>
          <w:rFonts w:ascii="Arial" w:hAnsi="Arial" w:cs="Arial"/>
          <w:b/>
        </w:rPr>
        <w:t xml:space="preserve">10.1. </w:t>
      </w:r>
      <w:r w:rsidRPr="001B1C9E">
        <w:rPr>
          <w:rFonts w:ascii="Arial" w:hAnsi="Arial" w:cs="Arial"/>
        </w:rPr>
        <w:t xml:space="preserve">O pagamento será efetuado em parcela única, mediante apresentação da respectiva Nota Fiscal, após a entrega, instalação, testes </w:t>
      </w:r>
      <w:proofErr w:type="gramStart"/>
      <w:r w:rsidRPr="001B1C9E">
        <w:rPr>
          <w:rFonts w:ascii="Arial" w:hAnsi="Arial" w:cs="Arial"/>
        </w:rPr>
        <w:t>operacionais e aceite definitivo do equipamento</w:t>
      </w:r>
      <w:proofErr w:type="gramEnd"/>
      <w:r w:rsidRPr="001B1C9E">
        <w:rPr>
          <w:rFonts w:ascii="Arial" w:hAnsi="Arial" w:cs="Arial"/>
        </w:rPr>
        <w:t xml:space="preserve"> pela fiscalização designada, no prazo máximo de até 30 (trinta) dias.</w:t>
      </w:r>
    </w:p>
    <w:p w:rsidR="001B1C9E" w:rsidRPr="001B1C9E" w:rsidRDefault="001B1C9E" w:rsidP="001B1C9E">
      <w:pPr>
        <w:pStyle w:val="NormalWeb"/>
        <w:jc w:val="both"/>
        <w:rPr>
          <w:rFonts w:ascii="Arial" w:hAnsi="Arial" w:cs="Arial"/>
        </w:rPr>
      </w:pPr>
      <w:r w:rsidRPr="001B1C9E">
        <w:rPr>
          <w:rFonts w:ascii="Arial" w:hAnsi="Arial" w:cs="Arial"/>
          <w:b/>
        </w:rPr>
        <w:t xml:space="preserve">10.2. </w:t>
      </w:r>
      <w:r w:rsidRPr="001B1C9E">
        <w:rPr>
          <w:rFonts w:ascii="Arial" w:hAnsi="Arial" w:cs="Arial"/>
        </w:rPr>
        <w:t>O recebimento definitivo estará condicionado à verificação do pleno funcionamento do equipamento, conformidade com as especificações técnicas previstas neste Termo de Referência e realização do treinamento dos profissionais indicados.</w:t>
      </w:r>
    </w:p>
    <w:p w:rsidR="001B1C9E" w:rsidRPr="001B1C9E" w:rsidRDefault="001B1C9E" w:rsidP="001B1C9E">
      <w:pPr>
        <w:pStyle w:val="NormalWeb"/>
        <w:jc w:val="both"/>
        <w:rPr>
          <w:rFonts w:ascii="Arial" w:hAnsi="Arial" w:cs="Arial"/>
        </w:rPr>
      </w:pPr>
      <w:r w:rsidRPr="001B1C9E">
        <w:rPr>
          <w:rFonts w:ascii="Arial" w:hAnsi="Arial" w:cs="Arial"/>
          <w:b/>
        </w:rPr>
        <w:lastRenderedPageBreak/>
        <w:t xml:space="preserve">10.3. </w:t>
      </w:r>
      <w:r>
        <w:rPr>
          <w:rFonts w:ascii="Arial" w:hAnsi="Arial" w:cs="Arial"/>
        </w:rPr>
        <w:t xml:space="preserve">Caso a nota fiscal apresente incorreções, será devolvida </w:t>
      </w:r>
      <w:r w:rsidRPr="001B1C9E">
        <w:rPr>
          <w:rFonts w:ascii="Arial" w:hAnsi="Arial" w:cs="Arial"/>
        </w:rPr>
        <w:t>à contratada para correção, reiniciando-se o prazo para pagamento após a reapresentação do documento devidamente regularizado.</w:t>
      </w:r>
    </w:p>
    <w:p w:rsidR="001B1C9E" w:rsidRPr="001B1C9E" w:rsidRDefault="001B1C9E" w:rsidP="001B1C9E">
      <w:pPr>
        <w:pStyle w:val="NormalWeb"/>
        <w:jc w:val="both"/>
        <w:rPr>
          <w:rFonts w:ascii="Arial" w:hAnsi="Arial" w:cs="Arial"/>
        </w:rPr>
      </w:pPr>
      <w:r w:rsidRPr="001B1C9E">
        <w:rPr>
          <w:rFonts w:ascii="Arial" w:hAnsi="Arial" w:cs="Arial"/>
          <w:b/>
        </w:rPr>
        <w:t xml:space="preserve">10.4. </w:t>
      </w:r>
      <w:r w:rsidRPr="001B1C9E">
        <w:rPr>
          <w:rFonts w:ascii="Arial" w:hAnsi="Arial" w:cs="Arial"/>
        </w:rPr>
        <w:t>O pagamento será realizado por meio de transferência bancária para a conta indicada pela contratada, não sendo aceita cobrança por boleto bancário.</w:t>
      </w:r>
    </w:p>
    <w:p w:rsidR="00FF2ECB" w:rsidRPr="000E0583" w:rsidRDefault="00A44AF9" w:rsidP="006107C5">
      <w:pPr>
        <w:shd w:val="clear" w:color="auto" w:fill="BFBFBF" w:themeFill="background1" w:themeFillShade="BF"/>
        <w:tabs>
          <w:tab w:val="left" w:pos="360"/>
          <w:tab w:val="left" w:pos="900"/>
        </w:tabs>
        <w:jc w:val="both"/>
        <w:rPr>
          <w:rFonts w:ascii="Arial" w:hAnsi="Arial" w:cs="Arial"/>
          <w:b/>
          <w:bCs/>
        </w:rPr>
      </w:pPr>
      <w:r w:rsidRPr="000E0583">
        <w:rPr>
          <w:rFonts w:ascii="Arial" w:hAnsi="Arial" w:cs="Arial"/>
          <w:b/>
          <w:bCs/>
        </w:rPr>
        <w:t>1</w:t>
      </w:r>
      <w:r w:rsidR="003544BE">
        <w:rPr>
          <w:rFonts w:ascii="Arial" w:hAnsi="Arial" w:cs="Arial"/>
          <w:b/>
          <w:bCs/>
        </w:rPr>
        <w:t>1.</w:t>
      </w:r>
      <w:r w:rsidR="00FF2ECB" w:rsidRPr="000E0583">
        <w:rPr>
          <w:rFonts w:ascii="Arial" w:hAnsi="Arial" w:cs="Arial"/>
          <w:b/>
          <w:bCs/>
        </w:rPr>
        <w:t xml:space="preserve"> VIGENCIA DO CONTRATO</w:t>
      </w:r>
    </w:p>
    <w:p w:rsidR="00A7556A" w:rsidRDefault="00A7556A" w:rsidP="000E0583">
      <w:pPr>
        <w:pStyle w:val="NormalWeb"/>
        <w:spacing w:before="0" w:beforeAutospacing="0" w:after="0" w:afterAutospacing="0"/>
        <w:jc w:val="both"/>
        <w:rPr>
          <w:rFonts w:ascii="Arial" w:hAnsi="Arial" w:cs="Arial"/>
        </w:rPr>
      </w:pPr>
    </w:p>
    <w:p w:rsidR="00F75C1A" w:rsidRPr="002E2C6F" w:rsidRDefault="002E2C6F" w:rsidP="000E0583">
      <w:pPr>
        <w:jc w:val="both"/>
        <w:rPr>
          <w:rFonts w:ascii="Arial" w:hAnsi="Arial" w:cs="Arial"/>
        </w:rPr>
      </w:pPr>
      <w:r w:rsidRPr="002E2C6F">
        <w:rPr>
          <w:rFonts w:ascii="Arial" w:hAnsi="Arial" w:cs="Arial"/>
          <w:b/>
        </w:rPr>
        <w:t>11.1.</w:t>
      </w:r>
      <w:r w:rsidRPr="002E2C6F">
        <w:rPr>
          <w:rFonts w:ascii="Arial" w:hAnsi="Arial" w:cs="Arial"/>
        </w:rPr>
        <w:t xml:space="preserve"> </w:t>
      </w:r>
      <w:r w:rsidR="001B1C9E" w:rsidRPr="001B1C9E">
        <w:rPr>
          <w:rFonts w:ascii="Arial" w:hAnsi="Arial" w:cs="Arial"/>
        </w:rPr>
        <w:t>O contrato terá vigência pelo prazo de 12 (doze) meses, contados a partir de sua assinatura.</w:t>
      </w:r>
    </w:p>
    <w:p w:rsidR="002E2C6F" w:rsidRPr="000E0583" w:rsidRDefault="002E2C6F" w:rsidP="000E0583">
      <w:pPr>
        <w:jc w:val="both"/>
        <w:rPr>
          <w:rFonts w:ascii="Arial" w:hAnsi="Arial" w:cs="Arial"/>
        </w:rPr>
      </w:pPr>
    </w:p>
    <w:p w:rsidR="007A6E17" w:rsidRPr="000E0583" w:rsidRDefault="00373B6C" w:rsidP="000E0583">
      <w:pPr>
        <w:shd w:val="clear" w:color="auto" w:fill="CCCCCC"/>
        <w:jc w:val="both"/>
        <w:rPr>
          <w:rFonts w:ascii="Arial" w:hAnsi="Arial" w:cs="Arial"/>
        </w:rPr>
      </w:pPr>
      <w:r w:rsidRPr="000E0583">
        <w:rPr>
          <w:rFonts w:ascii="Arial" w:hAnsi="Arial" w:cs="Arial"/>
          <w:b/>
          <w:bCs/>
        </w:rPr>
        <w:t>1</w:t>
      </w:r>
      <w:r w:rsidR="003544BE">
        <w:rPr>
          <w:rFonts w:ascii="Arial" w:hAnsi="Arial" w:cs="Arial"/>
          <w:b/>
          <w:bCs/>
        </w:rPr>
        <w:t>2</w:t>
      </w:r>
      <w:r w:rsidR="00A44AF9" w:rsidRPr="000E0583">
        <w:rPr>
          <w:rFonts w:ascii="Arial" w:hAnsi="Arial" w:cs="Arial"/>
          <w:b/>
          <w:bCs/>
        </w:rPr>
        <w:t xml:space="preserve">. </w:t>
      </w:r>
      <w:r w:rsidR="007A6E17" w:rsidRPr="000E0583">
        <w:rPr>
          <w:rFonts w:ascii="Arial" w:hAnsi="Arial" w:cs="Arial"/>
          <w:b/>
          <w:bCs/>
        </w:rPr>
        <w:t>FISCALIZAÇÃO</w:t>
      </w:r>
    </w:p>
    <w:p w:rsidR="001B1C9E" w:rsidRPr="001B1C9E" w:rsidRDefault="001B1C9E" w:rsidP="001B1C9E">
      <w:pPr>
        <w:pStyle w:val="NormalWeb"/>
        <w:jc w:val="both"/>
        <w:rPr>
          <w:rFonts w:ascii="Arial" w:hAnsi="Arial" w:cs="Arial"/>
        </w:rPr>
      </w:pPr>
      <w:r w:rsidRPr="001B1C9E">
        <w:rPr>
          <w:rFonts w:ascii="Arial" w:hAnsi="Arial" w:cs="Arial"/>
          <w:b/>
        </w:rPr>
        <w:t>12.1.</w:t>
      </w:r>
      <w:r w:rsidRPr="001B1C9E">
        <w:rPr>
          <w:rFonts w:ascii="Arial" w:hAnsi="Arial" w:cs="Arial"/>
        </w:rPr>
        <w:t xml:space="preserve"> A fiscalização da execução contratual será exercida por servidor formalmente designado por meio de portaria da autoridade competente da Secretaria Municipal de Saúde.</w:t>
      </w:r>
    </w:p>
    <w:p w:rsidR="001B1C9E" w:rsidRPr="001B1C9E" w:rsidRDefault="001B1C9E" w:rsidP="001B1C9E">
      <w:pPr>
        <w:pStyle w:val="NormalWeb"/>
        <w:jc w:val="both"/>
        <w:rPr>
          <w:rFonts w:ascii="Arial" w:hAnsi="Arial" w:cs="Arial"/>
        </w:rPr>
      </w:pPr>
      <w:r w:rsidRPr="001B1C9E">
        <w:rPr>
          <w:rFonts w:ascii="Arial" w:hAnsi="Arial" w:cs="Arial"/>
          <w:b/>
        </w:rPr>
        <w:t>12.2.</w:t>
      </w:r>
      <w:r w:rsidRPr="001B1C9E">
        <w:rPr>
          <w:rFonts w:ascii="Arial" w:hAnsi="Arial" w:cs="Arial"/>
        </w:rPr>
        <w:t xml:space="preserve"> </w:t>
      </w:r>
      <w:proofErr w:type="gramStart"/>
      <w:r w:rsidRPr="001B1C9E">
        <w:rPr>
          <w:rFonts w:ascii="Arial" w:hAnsi="Arial" w:cs="Arial"/>
        </w:rPr>
        <w:t>Compete</w:t>
      </w:r>
      <w:proofErr w:type="gramEnd"/>
      <w:r w:rsidRPr="001B1C9E">
        <w:rPr>
          <w:rFonts w:ascii="Arial" w:hAnsi="Arial" w:cs="Arial"/>
        </w:rPr>
        <w:t xml:space="preserve"> ao fiscal do contrato acompanhar a entrega, instalação, funcionamento e período de garantia do equipamento, conferindo sua conformidade com as especificações técnicas, bem como atestar o recebimento provisório e definitivo.</w:t>
      </w:r>
    </w:p>
    <w:p w:rsidR="001B1C9E" w:rsidRPr="001B1C9E" w:rsidRDefault="001B1C9E" w:rsidP="001B1C9E">
      <w:pPr>
        <w:pStyle w:val="NormalWeb"/>
        <w:jc w:val="both"/>
        <w:rPr>
          <w:rFonts w:ascii="Arial" w:hAnsi="Arial" w:cs="Arial"/>
        </w:rPr>
      </w:pPr>
      <w:r w:rsidRPr="001B1C9E">
        <w:rPr>
          <w:rFonts w:ascii="Arial" w:hAnsi="Arial" w:cs="Arial"/>
          <w:b/>
        </w:rPr>
        <w:t>12.3.</w:t>
      </w:r>
      <w:r w:rsidRPr="001B1C9E">
        <w:rPr>
          <w:rFonts w:ascii="Arial" w:hAnsi="Arial" w:cs="Arial"/>
        </w:rPr>
        <w:t xml:space="preserve"> Caberá ainda ao fiscal registrar ocorrências, solicitar correções, acompanhar a prestação de garantia e assistência técnica e adotar as providências necessárias em caso de irregularidades, nos termos da </w:t>
      </w:r>
      <w:r w:rsidRPr="001B1C9E">
        <w:rPr>
          <w:rStyle w:val="whitespace-normal"/>
          <w:rFonts w:ascii="Arial" w:hAnsi="Arial" w:cs="Arial"/>
        </w:rPr>
        <w:t>Lei nº 14.133/2021</w:t>
      </w:r>
      <w:r w:rsidRPr="001B1C9E">
        <w:rPr>
          <w:rFonts w:ascii="Arial" w:hAnsi="Arial" w:cs="Arial"/>
        </w:rPr>
        <w:t>.</w:t>
      </w:r>
    </w:p>
    <w:p w:rsidR="00A44AF9" w:rsidRPr="005D67FE" w:rsidRDefault="00A44AF9" w:rsidP="005D67FE">
      <w:pPr>
        <w:pStyle w:val="texto1"/>
        <w:spacing w:before="0" w:beforeAutospacing="0" w:after="0" w:afterAutospacing="0" w:line="240" w:lineRule="auto"/>
        <w:rPr>
          <w:sz w:val="24"/>
          <w:szCs w:val="24"/>
        </w:rPr>
      </w:pPr>
    </w:p>
    <w:p w:rsidR="002C50D1" w:rsidRDefault="002C50D1" w:rsidP="001C61DC">
      <w:pPr>
        <w:pStyle w:val="texto1"/>
        <w:spacing w:before="0" w:beforeAutospacing="0" w:after="0" w:afterAutospacing="0" w:line="240" w:lineRule="auto"/>
        <w:rPr>
          <w:sz w:val="24"/>
          <w:szCs w:val="24"/>
        </w:rPr>
      </w:pPr>
    </w:p>
    <w:p w:rsidR="00970F7C" w:rsidRDefault="00970F7C" w:rsidP="000E0583">
      <w:pPr>
        <w:jc w:val="both"/>
        <w:rPr>
          <w:rFonts w:ascii="Arial" w:hAnsi="Arial" w:cs="Arial"/>
        </w:rPr>
      </w:pPr>
    </w:p>
    <w:p w:rsidR="00970F7C" w:rsidRPr="00970F7C" w:rsidRDefault="00970F7C" w:rsidP="000E0583">
      <w:pPr>
        <w:jc w:val="both"/>
        <w:rPr>
          <w:rFonts w:ascii="Arial" w:hAnsi="Arial" w:cs="Arial"/>
        </w:rPr>
      </w:pPr>
    </w:p>
    <w:p w:rsidR="007D50D3" w:rsidRPr="000E0583" w:rsidRDefault="00740356" w:rsidP="000E0583">
      <w:pPr>
        <w:jc w:val="both"/>
        <w:rPr>
          <w:rFonts w:ascii="Arial" w:hAnsi="Arial" w:cs="Arial"/>
        </w:rPr>
      </w:pPr>
      <w:proofErr w:type="spellStart"/>
      <w:r w:rsidRPr="004E288B">
        <w:rPr>
          <w:rFonts w:ascii="Arial" w:hAnsi="Arial" w:cs="Arial"/>
        </w:rPr>
        <w:t>Comodoro-</w:t>
      </w:r>
      <w:r w:rsidR="007D50D3" w:rsidRPr="004E288B">
        <w:rPr>
          <w:rFonts w:ascii="Arial" w:hAnsi="Arial" w:cs="Arial"/>
        </w:rPr>
        <w:t>MT</w:t>
      </w:r>
      <w:proofErr w:type="spellEnd"/>
      <w:r w:rsidR="007D50D3" w:rsidRPr="004E288B">
        <w:rPr>
          <w:rFonts w:ascii="Arial" w:hAnsi="Arial" w:cs="Arial"/>
        </w:rPr>
        <w:t xml:space="preserve">, </w:t>
      </w:r>
      <w:r w:rsidR="001B1C9E">
        <w:rPr>
          <w:rFonts w:ascii="Arial" w:hAnsi="Arial" w:cs="Arial"/>
        </w:rPr>
        <w:t>27</w:t>
      </w:r>
      <w:r w:rsidR="00D01DA6" w:rsidRPr="004E288B">
        <w:rPr>
          <w:rFonts w:ascii="Arial" w:hAnsi="Arial" w:cs="Arial"/>
        </w:rPr>
        <w:t xml:space="preserve"> de</w:t>
      </w:r>
      <w:r w:rsidR="004D0199" w:rsidRPr="004E288B">
        <w:rPr>
          <w:rFonts w:ascii="Arial" w:hAnsi="Arial" w:cs="Arial"/>
        </w:rPr>
        <w:t xml:space="preserve"> </w:t>
      </w:r>
      <w:r w:rsidR="001B1C9E">
        <w:rPr>
          <w:rFonts w:ascii="Arial" w:hAnsi="Arial" w:cs="Arial"/>
        </w:rPr>
        <w:t>abril</w:t>
      </w:r>
      <w:r w:rsidR="00091588" w:rsidRPr="004E288B">
        <w:rPr>
          <w:rFonts w:ascii="Arial" w:hAnsi="Arial" w:cs="Arial"/>
        </w:rPr>
        <w:t xml:space="preserve"> de 202</w:t>
      </w:r>
      <w:r w:rsidR="003B11A8" w:rsidRPr="004E288B">
        <w:rPr>
          <w:rFonts w:ascii="Arial" w:hAnsi="Arial" w:cs="Arial"/>
        </w:rPr>
        <w:t>6</w:t>
      </w:r>
    </w:p>
    <w:p w:rsidR="00091588" w:rsidRDefault="00091588" w:rsidP="000E0583">
      <w:pPr>
        <w:jc w:val="both"/>
        <w:rPr>
          <w:rFonts w:ascii="Arial" w:hAnsi="Arial" w:cs="Arial"/>
        </w:rPr>
      </w:pPr>
    </w:p>
    <w:p w:rsidR="00DA305F" w:rsidRDefault="00DA305F" w:rsidP="000E0583">
      <w:pPr>
        <w:jc w:val="both"/>
        <w:rPr>
          <w:rFonts w:ascii="Arial" w:hAnsi="Arial" w:cs="Arial"/>
        </w:rPr>
      </w:pPr>
    </w:p>
    <w:p w:rsidR="00740356" w:rsidRDefault="00740356" w:rsidP="000E0583">
      <w:pPr>
        <w:jc w:val="both"/>
        <w:rPr>
          <w:rFonts w:ascii="Arial" w:hAnsi="Arial" w:cs="Arial"/>
        </w:rPr>
      </w:pPr>
    </w:p>
    <w:p w:rsidR="0067113D" w:rsidRDefault="0067113D" w:rsidP="000E0583">
      <w:pPr>
        <w:jc w:val="both"/>
        <w:rPr>
          <w:rFonts w:ascii="Arial" w:hAnsi="Arial" w:cs="Arial"/>
        </w:rPr>
      </w:pPr>
    </w:p>
    <w:p w:rsidR="0067113D" w:rsidRPr="000E0583" w:rsidRDefault="0067113D" w:rsidP="000E0583">
      <w:pPr>
        <w:jc w:val="both"/>
        <w:rPr>
          <w:rFonts w:ascii="Arial" w:hAnsi="Arial" w:cs="Arial"/>
        </w:rPr>
      </w:pPr>
    </w:p>
    <w:p w:rsidR="009108A0" w:rsidRPr="000E0583" w:rsidRDefault="009108A0" w:rsidP="000E0583">
      <w:pPr>
        <w:jc w:val="both"/>
        <w:rPr>
          <w:rFonts w:ascii="Arial" w:hAnsi="Arial" w:cs="Arial"/>
        </w:rPr>
      </w:pPr>
    </w:p>
    <w:p w:rsidR="00740356" w:rsidRPr="00ED6FAC" w:rsidRDefault="00740356" w:rsidP="00740356">
      <w:pPr>
        <w:jc w:val="center"/>
        <w:rPr>
          <w:rFonts w:ascii="Arial" w:hAnsi="Arial" w:cs="Arial"/>
          <w:b/>
        </w:rPr>
      </w:pPr>
      <w:r>
        <w:rPr>
          <w:rFonts w:ascii="Arial" w:hAnsi="Arial" w:cs="Arial"/>
          <w:b/>
        </w:rPr>
        <w:t>ERIC VIEIRA</w:t>
      </w:r>
    </w:p>
    <w:p w:rsidR="00740356" w:rsidRPr="00ED6FAC" w:rsidRDefault="00740356" w:rsidP="00740356">
      <w:pPr>
        <w:jc w:val="center"/>
        <w:rPr>
          <w:rFonts w:ascii="Arial" w:hAnsi="Arial" w:cs="Arial"/>
          <w:sz w:val="22"/>
          <w:szCs w:val="22"/>
        </w:rPr>
      </w:pPr>
      <w:r>
        <w:rPr>
          <w:rFonts w:ascii="Arial" w:hAnsi="Arial" w:cs="Arial"/>
          <w:sz w:val="22"/>
          <w:szCs w:val="22"/>
        </w:rPr>
        <w:t>Assistente Administrativo</w:t>
      </w:r>
    </w:p>
    <w:p w:rsidR="00740356" w:rsidRPr="00ED6FAC" w:rsidRDefault="00740356" w:rsidP="00740356">
      <w:pPr>
        <w:jc w:val="center"/>
        <w:rPr>
          <w:rFonts w:ascii="Arial" w:hAnsi="Arial" w:cs="Arial"/>
          <w:sz w:val="22"/>
          <w:szCs w:val="22"/>
        </w:rPr>
      </w:pPr>
      <w:r>
        <w:rPr>
          <w:rFonts w:ascii="Arial" w:hAnsi="Arial" w:cs="Arial"/>
          <w:sz w:val="22"/>
          <w:szCs w:val="22"/>
        </w:rPr>
        <w:t>Matrícula</w:t>
      </w:r>
      <w:r w:rsidRPr="00ED6FAC">
        <w:rPr>
          <w:rFonts w:ascii="Arial" w:hAnsi="Arial" w:cs="Arial"/>
          <w:sz w:val="22"/>
          <w:szCs w:val="22"/>
        </w:rPr>
        <w:t xml:space="preserve"> nº </w:t>
      </w:r>
      <w:r>
        <w:rPr>
          <w:rFonts w:ascii="Arial" w:hAnsi="Arial" w:cs="Arial"/>
          <w:sz w:val="22"/>
          <w:szCs w:val="22"/>
        </w:rPr>
        <w:t>4666</w:t>
      </w:r>
    </w:p>
    <w:p w:rsidR="00373B6C" w:rsidRPr="000E0583" w:rsidRDefault="00373B6C" w:rsidP="00740356">
      <w:pPr>
        <w:jc w:val="center"/>
        <w:rPr>
          <w:rFonts w:ascii="Arial" w:hAnsi="Arial" w:cs="Arial"/>
        </w:rPr>
      </w:pPr>
    </w:p>
    <w:p w:rsidR="003935B8" w:rsidRPr="000E0583" w:rsidRDefault="003935B8" w:rsidP="000E0583">
      <w:pPr>
        <w:jc w:val="both"/>
        <w:rPr>
          <w:rFonts w:ascii="Arial" w:hAnsi="Arial" w:cs="Arial"/>
        </w:rPr>
      </w:pPr>
    </w:p>
    <w:p w:rsidR="003935B8" w:rsidRPr="000E0583" w:rsidRDefault="003935B8" w:rsidP="000E0583">
      <w:pPr>
        <w:jc w:val="both"/>
        <w:rPr>
          <w:rFonts w:ascii="Arial" w:hAnsi="Arial" w:cs="Arial"/>
        </w:rPr>
      </w:pPr>
    </w:p>
    <w:p w:rsidR="003935B8" w:rsidRPr="000E0583" w:rsidRDefault="003935B8" w:rsidP="000E0583">
      <w:pPr>
        <w:jc w:val="both"/>
        <w:rPr>
          <w:rFonts w:ascii="Arial" w:hAnsi="Arial" w:cs="Arial"/>
        </w:rPr>
      </w:pPr>
    </w:p>
    <w:p w:rsidR="003935B8" w:rsidRPr="000E0583" w:rsidRDefault="004A4B4F" w:rsidP="000E0583">
      <w:pPr>
        <w:jc w:val="both"/>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_x0000_s1026" type="#_x0000_t202" style="position:absolute;left:0;text-align:left;margin-left:135.75pt;margin-top:7.05pt;width:234.9pt;height:74.1pt;z-index:251658240" stroked="f">
            <v:textbox style="mso-next-textbox:#_x0000_s1026">
              <w:txbxContent>
                <w:p w:rsidR="001A03D4" w:rsidRDefault="001A03D4" w:rsidP="00A44AF9">
                  <w:pPr>
                    <w:jc w:val="center"/>
                    <w:rPr>
                      <w:rFonts w:ascii="Bookman Old Style" w:hAnsi="Bookman Old Style" w:cs="Courier New"/>
                      <w:b/>
                      <w:smallCaps/>
                      <w:spacing w:val="18"/>
                      <w:sz w:val="22"/>
                      <w:szCs w:val="22"/>
                    </w:rPr>
                  </w:pPr>
                </w:p>
                <w:p w:rsidR="001A03D4" w:rsidRPr="002F5EB4" w:rsidRDefault="001A03D4" w:rsidP="00A44AF9">
                  <w:pPr>
                    <w:jc w:val="center"/>
                    <w:rPr>
                      <w:rFonts w:ascii="Arial" w:hAnsi="Arial" w:cs="Arial"/>
                      <w:b/>
                    </w:rPr>
                  </w:pPr>
                  <w:r w:rsidRPr="002F5EB4">
                    <w:rPr>
                      <w:rFonts w:ascii="Arial" w:hAnsi="Arial" w:cs="Arial"/>
                      <w:b/>
                    </w:rPr>
                    <w:t>FABIO HENRIQUE CARRARO</w:t>
                  </w:r>
                </w:p>
                <w:p w:rsidR="001A03D4" w:rsidRPr="002F5EB4" w:rsidRDefault="001A03D4" w:rsidP="00A44AF9">
                  <w:pPr>
                    <w:jc w:val="center"/>
                    <w:rPr>
                      <w:rFonts w:ascii="Arial" w:hAnsi="Arial" w:cs="Arial"/>
                      <w:sz w:val="22"/>
                      <w:szCs w:val="22"/>
                    </w:rPr>
                  </w:pPr>
                  <w:r w:rsidRPr="002F5EB4">
                    <w:rPr>
                      <w:rFonts w:ascii="Arial" w:hAnsi="Arial" w:cs="Arial"/>
                      <w:sz w:val="22"/>
                      <w:szCs w:val="22"/>
                    </w:rPr>
                    <w:t>Secretario Municipal de Saúde</w:t>
                  </w:r>
                </w:p>
                <w:p w:rsidR="001A03D4" w:rsidRPr="002F5EB4" w:rsidRDefault="001A03D4" w:rsidP="00A44AF9">
                  <w:pPr>
                    <w:jc w:val="center"/>
                    <w:rPr>
                      <w:rFonts w:ascii="Arial" w:hAnsi="Arial" w:cs="Arial"/>
                      <w:sz w:val="22"/>
                      <w:szCs w:val="22"/>
                    </w:rPr>
                  </w:pPr>
                  <w:r w:rsidRPr="002F5EB4">
                    <w:rPr>
                      <w:rFonts w:ascii="Arial" w:hAnsi="Arial" w:cs="Arial"/>
                      <w:sz w:val="22"/>
                      <w:szCs w:val="22"/>
                    </w:rPr>
                    <w:t>Port. nº 010/2021</w:t>
                  </w:r>
                </w:p>
                <w:p w:rsidR="001A03D4" w:rsidRDefault="001A03D4" w:rsidP="00A44AF9">
                  <w:pPr>
                    <w:jc w:val="center"/>
                  </w:pPr>
                </w:p>
              </w:txbxContent>
            </v:textbox>
          </v:shape>
        </w:pict>
      </w:r>
    </w:p>
    <w:p w:rsidR="003935B8" w:rsidRPr="000E0583" w:rsidRDefault="003935B8" w:rsidP="000E0583">
      <w:pPr>
        <w:jc w:val="both"/>
        <w:rPr>
          <w:rFonts w:ascii="Arial" w:hAnsi="Arial" w:cs="Arial"/>
        </w:rPr>
      </w:pPr>
    </w:p>
    <w:p w:rsidR="009108A0" w:rsidRPr="000E0583" w:rsidRDefault="009108A0" w:rsidP="000E0583">
      <w:pPr>
        <w:tabs>
          <w:tab w:val="left" w:pos="2528"/>
        </w:tabs>
        <w:jc w:val="both"/>
        <w:rPr>
          <w:rFonts w:ascii="Arial" w:hAnsi="Arial" w:cs="Arial"/>
        </w:rPr>
      </w:pPr>
    </w:p>
    <w:sectPr w:rsidR="009108A0" w:rsidRPr="000E0583" w:rsidSect="00822F61">
      <w:headerReference w:type="default" r:id="rId8"/>
      <w:footerReference w:type="even" r:id="rId9"/>
      <w:footerReference w:type="default" r:id="rId10"/>
      <w:pgSz w:w="11906" w:h="16838"/>
      <w:pgMar w:top="2387" w:right="1077" w:bottom="907" w:left="1077" w:header="284" w:footer="22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3D4" w:rsidRDefault="001A03D4">
      <w:r>
        <w:separator/>
      </w:r>
    </w:p>
  </w:endnote>
  <w:endnote w:type="continuationSeparator" w:id="1">
    <w:p w:rsidR="001A03D4" w:rsidRDefault="001A0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4" w:rsidRDefault="004A4B4F" w:rsidP="00D127BC">
    <w:pPr>
      <w:pStyle w:val="Rodap"/>
      <w:framePr w:wrap="around" w:vAnchor="text" w:hAnchor="margin" w:xAlign="center" w:y="1"/>
      <w:rPr>
        <w:rStyle w:val="Nmerodepgina"/>
      </w:rPr>
    </w:pPr>
    <w:r>
      <w:rPr>
        <w:rStyle w:val="Nmerodepgina"/>
      </w:rPr>
      <w:fldChar w:fldCharType="begin"/>
    </w:r>
    <w:r w:rsidR="001A03D4">
      <w:rPr>
        <w:rStyle w:val="Nmerodepgina"/>
      </w:rPr>
      <w:instrText xml:space="preserve">PAGE  </w:instrText>
    </w:r>
    <w:r>
      <w:rPr>
        <w:rStyle w:val="Nmerodepgina"/>
      </w:rPr>
      <w:fldChar w:fldCharType="end"/>
    </w:r>
  </w:p>
  <w:p w:rsidR="001A03D4" w:rsidRDefault="001A03D4">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4" w:rsidRDefault="001A03D4" w:rsidP="00D127BC">
    <w:pPr>
      <w:pStyle w:val="Rodap"/>
      <w:framePr w:wrap="around" w:vAnchor="text" w:hAnchor="margin" w:xAlign="center" w:y="1"/>
      <w:rPr>
        <w:rStyle w:val="Nmerodepgina"/>
      </w:rPr>
    </w:pPr>
  </w:p>
  <w:p w:rsidR="001A03D4" w:rsidRDefault="001A03D4" w:rsidP="00692991">
    <w:pPr>
      <w:pStyle w:val="Rodap"/>
      <w:framePr w:h="1025" w:hRule="exact" w:wrap="around" w:vAnchor="text" w:hAnchor="margin" w:xAlign="center" w:y="-193"/>
      <w:rPr>
        <w:rStyle w:val="Nmerodepgina"/>
      </w:rPr>
    </w:pPr>
  </w:p>
  <w:p w:rsidR="001A03D4" w:rsidRDefault="001A03D4" w:rsidP="00033372">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3D4" w:rsidRDefault="001A03D4">
      <w:r>
        <w:separator/>
      </w:r>
    </w:p>
  </w:footnote>
  <w:footnote w:type="continuationSeparator" w:id="1">
    <w:p w:rsidR="001A03D4" w:rsidRDefault="001A0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4" w:rsidRDefault="001A03D4" w:rsidP="00A54562">
    <w:pPr>
      <w:pStyle w:val="Ttulo1"/>
      <w:jc w:val="center"/>
      <w:rPr>
        <w:rFonts w:ascii="Bookman Old Style" w:hAnsi="Bookman Old Style"/>
        <w:b/>
        <w:sz w:val="28"/>
        <w:szCs w:val="28"/>
      </w:rPr>
    </w:pPr>
    <w:r>
      <w:rPr>
        <w:rFonts w:ascii="Bookman Old Style" w:hAnsi="Bookman Old Style"/>
        <w:b/>
        <w:noProof/>
        <w:sz w:val="28"/>
        <w:szCs w:val="28"/>
      </w:rPr>
      <w:drawing>
        <wp:anchor distT="0" distB="0" distL="114300" distR="114300" simplePos="0" relativeHeight="251657728" behindDoc="1" locked="0" layoutInCell="1" allowOverlap="1">
          <wp:simplePos x="0" y="0"/>
          <wp:positionH relativeFrom="column">
            <wp:posOffset>7085965</wp:posOffset>
          </wp:positionH>
          <wp:positionV relativeFrom="paragraph">
            <wp:posOffset>117475</wp:posOffset>
          </wp:positionV>
          <wp:extent cx="1149985" cy="903605"/>
          <wp:effectExtent l="19050" t="0" r="0" b="0"/>
          <wp:wrapThrough wrapText="bothSides">
            <wp:wrapPolygon edited="0">
              <wp:start x="7156" y="0"/>
              <wp:lineTo x="0" y="911"/>
              <wp:lineTo x="-358" y="6375"/>
              <wp:lineTo x="2147" y="8652"/>
              <wp:lineTo x="3220" y="14572"/>
              <wp:lineTo x="1789" y="16394"/>
              <wp:lineTo x="2147" y="17304"/>
              <wp:lineTo x="5367" y="20947"/>
              <wp:lineTo x="16102" y="20947"/>
              <wp:lineTo x="19680" y="18670"/>
              <wp:lineTo x="20038" y="16849"/>
              <wp:lineTo x="17891" y="14572"/>
              <wp:lineTo x="19322" y="11384"/>
              <wp:lineTo x="18964" y="8652"/>
              <wp:lineTo x="21469" y="6375"/>
              <wp:lineTo x="21469" y="1366"/>
              <wp:lineTo x="14670" y="0"/>
              <wp:lineTo x="7156" y="0"/>
            </wp:wrapPolygon>
          </wp:wrapThrough>
          <wp:docPr id="3" name="Imagem 6" descr="S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SMS"/>
                  <pic:cNvPicPr>
                    <a:picLocks noChangeAspect="1" noChangeArrowheads="1"/>
                  </pic:cNvPicPr>
                </pic:nvPicPr>
                <pic:blipFill>
                  <a:blip r:embed="rId1"/>
                  <a:srcRect/>
                  <a:stretch>
                    <a:fillRect/>
                  </a:stretch>
                </pic:blipFill>
                <pic:spPr bwMode="auto">
                  <a:xfrm>
                    <a:off x="0" y="0"/>
                    <a:ext cx="1149985" cy="903605"/>
                  </a:xfrm>
                  <a:prstGeom prst="rect">
                    <a:avLst/>
                  </a:prstGeom>
                  <a:noFill/>
                  <a:ln w="9525">
                    <a:noFill/>
                    <a:miter lim="800000"/>
                    <a:headEnd/>
                    <a:tailEnd/>
                  </a:ln>
                </pic:spPr>
              </pic:pic>
            </a:graphicData>
          </a:graphic>
        </wp:anchor>
      </w:drawing>
    </w:r>
    <w:r>
      <w:rPr>
        <w:rFonts w:ascii="Bookman Old Style" w:hAnsi="Bookman Old Style"/>
        <w:b/>
        <w:noProof/>
        <w:sz w:val="28"/>
        <w:szCs w:val="28"/>
      </w:rPr>
      <w:drawing>
        <wp:anchor distT="0" distB="0" distL="114300" distR="114300" simplePos="0" relativeHeight="251656704" behindDoc="1" locked="0" layoutInCell="1" allowOverlap="1">
          <wp:simplePos x="0" y="0"/>
          <wp:positionH relativeFrom="column">
            <wp:posOffset>-229235</wp:posOffset>
          </wp:positionH>
          <wp:positionV relativeFrom="paragraph">
            <wp:posOffset>635</wp:posOffset>
          </wp:positionV>
          <wp:extent cx="894715" cy="1020445"/>
          <wp:effectExtent l="19050" t="0" r="635" b="0"/>
          <wp:wrapThrough wrapText="bothSides">
            <wp:wrapPolygon edited="0">
              <wp:start x="-460" y="0"/>
              <wp:lineTo x="-460" y="21371"/>
              <wp:lineTo x="21615" y="21371"/>
              <wp:lineTo x="21615" y="0"/>
              <wp:lineTo x="-460" y="0"/>
            </wp:wrapPolygon>
          </wp:wrapThrough>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srcRect/>
                  <a:stretch>
                    <a:fillRect/>
                  </a:stretch>
                </pic:blipFill>
                <pic:spPr bwMode="auto">
                  <a:xfrm>
                    <a:off x="0" y="0"/>
                    <a:ext cx="894715" cy="1020445"/>
                  </a:xfrm>
                  <a:prstGeom prst="rect">
                    <a:avLst/>
                  </a:prstGeom>
                  <a:noFill/>
                  <a:ln w="9525">
                    <a:noFill/>
                    <a:miter lim="800000"/>
                    <a:headEnd/>
                    <a:tailEnd/>
                  </a:ln>
                </pic:spPr>
              </pic:pic>
            </a:graphicData>
          </a:graphic>
        </wp:anchor>
      </w:drawing>
    </w:r>
  </w:p>
  <w:p w:rsidR="001A03D4" w:rsidRPr="004A5F1B" w:rsidRDefault="001A03D4" w:rsidP="00A54562">
    <w:pPr>
      <w:pStyle w:val="Ttulo1"/>
      <w:jc w:val="center"/>
      <w:rPr>
        <w:rFonts w:ascii="Bookman Old Style" w:hAnsi="Bookman Old Style"/>
        <w:b/>
        <w:sz w:val="28"/>
        <w:szCs w:val="28"/>
      </w:rPr>
    </w:pPr>
    <w:r w:rsidRPr="004A5F1B">
      <w:rPr>
        <w:rFonts w:ascii="Bookman Old Style" w:hAnsi="Bookman Old Style"/>
        <w:b/>
        <w:sz w:val="28"/>
        <w:szCs w:val="28"/>
      </w:rPr>
      <w:t>ESTADO DE MATO GROSSO</w:t>
    </w:r>
  </w:p>
  <w:p w:rsidR="001A03D4" w:rsidRPr="00F936BC" w:rsidRDefault="001A03D4" w:rsidP="00A54562">
    <w:pPr>
      <w:pStyle w:val="Ttulo2"/>
      <w:spacing w:before="0" w:after="0"/>
      <w:jc w:val="center"/>
      <w:rPr>
        <w:rFonts w:ascii="Bookman Old Style" w:hAnsi="Bookman Old Style"/>
        <w:b w:val="0"/>
      </w:rPr>
    </w:pPr>
    <w:r w:rsidRPr="004A5F1B">
      <w:rPr>
        <w:rFonts w:ascii="Bookman Old Style" w:hAnsi="Bookman Old Style" w:cs="Times New Roman"/>
        <w:bCs w:val="0"/>
        <w:i w:val="0"/>
        <w:iCs w:val="0"/>
      </w:rPr>
      <w:t>PREFEITURA MUNICIPAL DE COMODORO</w:t>
    </w:r>
  </w:p>
  <w:p w:rsidR="001A03D4" w:rsidRPr="00F936BC" w:rsidRDefault="001A03D4" w:rsidP="00A54562">
    <w:pPr>
      <w:jc w:val="center"/>
      <w:rPr>
        <w:rFonts w:ascii="Bookman Old Style" w:hAnsi="Bookman Old Style"/>
        <w:b/>
        <w:sz w:val="28"/>
        <w:szCs w:val="28"/>
      </w:rPr>
    </w:pPr>
    <w:r w:rsidRPr="00F936BC">
      <w:rPr>
        <w:rFonts w:ascii="Bookman Old Style" w:hAnsi="Bookman Old Style"/>
        <w:b/>
        <w:sz w:val="28"/>
        <w:szCs w:val="28"/>
      </w:rPr>
      <w:t>SECRETARIA MUNICIPAL DE SAÚDE</w:t>
    </w:r>
  </w:p>
  <w:p w:rsidR="001A03D4" w:rsidRPr="00F936BC" w:rsidRDefault="001A03D4" w:rsidP="00A54562">
    <w:pPr>
      <w:pStyle w:val="Rodap"/>
      <w:jc w:val="center"/>
      <w:rPr>
        <w:rFonts w:ascii="Bookman Old Style" w:hAnsi="Bookman Old Style" w:cs="Courier New"/>
        <w:sz w:val="18"/>
        <w:szCs w:val="18"/>
      </w:rPr>
    </w:pPr>
    <w:r w:rsidRPr="00F936BC">
      <w:rPr>
        <w:rFonts w:ascii="Bookman Old Style" w:hAnsi="Bookman Old Style" w:cs="Courier New"/>
        <w:sz w:val="18"/>
        <w:szCs w:val="18"/>
      </w:rPr>
      <w:t xml:space="preserve">Av. Prefeito Valdir </w:t>
    </w:r>
    <w:proofErr w:type="spellStart"/>
    <w:r w:rsidRPr="00F936BC">
      <w:rPr>
        <w:rFonts w:ascii="Bookman Old Style" w:hAnsi="Bookman Old Style" w:cs="Courier New"/>
        <w:sz w:val="18"/>
        <w:szCs w:val="18"/>
      </w:rPr>
      <w:t>Mazutti</w:t>
    </w:r>
    <w:proofErr w:type="spellEnd"/>
    <w:proofErr w:type="gramStart"/>
    <w:r w:rsidRPr="00F936BC">
      <w:rPr>
        <w:rFonts w:ascii="Bookman Old Style" w:hAnsi="Bookman Old Style" w:cs="Courier New"/>
        <w:sz w:val="18"/>
        <w:szCs w:val="18"/>
      </w:rPr>
      <w:t xml:space="preserve">  </w:t>
    </w:r>
    <w:proofErr w:type="gramEnd"/>
    <w:r w:rsidRPr="00F936BC">
      <w:rPr>
        <w:rFonts w:ascii="Bookman Old Style" w:hAnsi="Bookman Old Style" w:cs="Courier New"/>
        <w:sz w:val="18"/>
        <w:szCs w:val="18"/>
      </w:rPr>
      <w:t>– Centro  – Tel. (65) 3283-</w:t>
    </w:r>
    <w:r>
      <w:rPr>
        <w:rFonts w:ascii="Bookman Old Style" w:hAnsi="Bookman Old Style" w:cs="Courier New"/>
        <w:sz w:val="18"/>
        <w:szCs w:val="18"/>
      </w:rPr>
      <w:t>3807</w:t>
    </w:r>
    <w:r w:rsidRPr="00F936BC">
      <w:rPr>
        <w:rFonts w:ascii="Bookman Old Style" w:hAnsi="Bookman Old Style" w:cs="Courier New"/>
        <w:sz w:val="18"/>
        <w:szCs w:val="18"/>
      </w:rPr>
      <w:t xml:space="preserve"> – CEP 78.310-000</w:t>
    </w:r>
  </w:p>
  <w:p w:rsidR="001A03D4" w:rsidRDefault="001A03D4" w:rsidP="00A54562">
    <w:pPr>
      <w:pStyle w:val="Rodap"/>
      <w:jc w:val="center"/>
      <w:rPr>
        <w:rFonts w:ascii="Bookman Old Style" w:hAnsi="Bookman Old Style" w:cs="Courier New"/>
        <w:sz w:val="18"/>
        <w:szCs w:val="18"/>
      </w:rPr>
    </w:pPr>
    <w:proofErr w:type="gramStart"/>
    <w:r w:rsidRPr="00F936BC">
      <w:rPr>
        <w:rFonts w:ascii="Bookman Old Style" w:hAnsi="Bookman Old Style" w:cs="Courier New"/>
        <w:sz w:val="18"/>
        <w:szCs w:val="18"/>
      </w:rPr>
      <w:t>e-mail</w:t>
    </w:r>
    <w:proofErr w:type="gramEnd"/>
    <w:r w:rsidRPr="00F936BC">
      <w:rPr>
        <w:rFonts w:ascii="Bookman Old Style" w:hAnsi="Bookman Old Style" w:cs="Courier New"/>
        <w:sz w:val="18"/>
        <w:szCs w:val="18"/>
      </w:rPr>
      <w:t xml:space="preserve">: </w:t>
    </w:r>
    <w:hyperlink r:id="rId3" w:history="1">
      <w:r>
        <w:rPr>
          <w:rStyle w:val="Hyperlink"/>
          <w:rFonts w:ascii="Bookman Old Style" w:hAnsi="Bookman Old Style" w:cs="Courier New"/>
          <w:sz w:val="18"/>
          <w:szCs w:val="18"/>
        </w:rPr>
        <w:t>saude@comodoro.mt.gov.br</w:t>
      </w:r>
    </w:hyperlink>
    <w:r w:rsidRPr="00F936BC">
      <w:rPr>
        <w:rFonts w:ascii="Bookman Old Style" w:hAnsi="Bookman Old Style" w:cs="Courier New"/>
        <w:sz w:val="18"/>
        <w:szCs w:val="18"/>
      </w:rPr>
      <w:t xml:space="preserve">  – Comodoro-MT</w:t>
    </w:r>
  </w:p>
  <w:p w:rsidR="001A03D4" w:rsidRDefault="001A03D4" w:rsidP="00C615E1">
    <w:pPr>
      <w:rPr>
        <w:sz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6BC0"/>
    <w:multiLevelType w:val="hybridMultilevel"/>
    <w:tmpl w:val="435C91BA"/>
    <w:lvl w:ilvl="0" w:tplc="F502DDDE">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038F3745"/>
    <w:multiLevelType w:val="multilevel"/>
    <w:tmpl w:val="1AF6A45C"/>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C530C9"/>
    <w:multiLevelType w:val="multilevel"/>
    <w:tmpl w:val="7E2A8210"/>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3">
    <w:nsid w:val="09484A7B"/>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9BC31B6"/>
    <w:multiLevelType w:val="multilevel"/>
    <w:tmpl w:val="A4FCD72A"/>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1A6B3BCC"/>
    <w:multiLevelType w:val="hybridMultilevel"/>
    <w:tmpl w:val="3444A4BE"/>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
    <w:nsid w:val="1BD329C8"/>
    <w:multiLevelType w:val="multilevel"/>
    <w:tmpl w:val="20C448A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72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C897080"/>
    <w:multiLevelType w:val="multilevel"/>
    <w:tmpl w:val="7CE61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C100D"/>
    <w:multiLevelType w:val="multilevel"/>
    <w:tmpl w:val="FFFFFFFF"/>
    <w:lvl w:ilvl="0">
      <w:start w:val="1"/>
      <w:numFmt w:val="decimal"/>
      <w:pStyle w:val="Nivel1"/>
      <w:lvlText w:val="%1."/>
      <w:lvlJc w:val="left"/>
      <w:pPr>
        <w:ind w:left="360" w:hanging="360"/>
      </w:pPr>
      <w:rPr>
        <w:rFonts w:cs="Times New Roman" w:hint="default"/>
        <w:b/>
        <w:color w:val="auto"/>
      </w:rPr>
    </w:lvl>
    <w:lvl w:ilvl="1">
      <w:start w:val="4"/>
      <w:numFmt w:val="decimal"/>
      <w:lvlText w:val="%1.%2."/>
      <w:lvlJc w:val="left"/>
      <w:pPr>
        <w:ind w:left="432" w:hanging="432"/>
      </w:pPr>
      <w:rPr>
        <w:rFonts w:cs="Times New Roman" w:hint="default"/>
        <w:b w:val="0"/>
        <w:i w:val="0"/>
        <w:strike w:val="0"/>
        <w:dstrike w:val="0"/>
        <w:color w:val="auto"/>
        <w:u w:val="none"/>
        <w:effect w:val="none"/>
      </w:rPr>
    </w:lvl>
    <w:lvl w:ilvl="2">
      <w:start w:val="1"/>
      <w:numFmt w:val="decimal"/>
      <w:lvlText w:val="%1.%2.%3."/>
      <w:lvlJc w:val="left"/>
      <w:pPr>
        <w:ind w:left="930" w:hanging="504"/>
      </w:pPr>
      <w:rPr>
        <w:rFonts w:cs="Times New Roman" w:hint="default"/>
        <w:b w:val="0"/>
        <w:i w:val="0"/>
        <w:color w:val="auto"/>
      </w:rPr>
    </w:lvl>
    <w:lvl w:ilvl="3">
      <w:start w:val="1"/>
      <w:numFmt w:val="decimal"/>
      <w:lvlText w:val="%1.%2.%3.%4."/>
      <w:lvlJc w:val="left"/>
      <w:pPr>
        <w:ind w:left="249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301412"/>
    <w:multiLevelType w:val="hybridMultilevel"/>
    <w:tmpl w:val="4BF0C738"/>
    <w:lvl w:ilvl="0" w:tplc="65EC73E0">
      <w:start w:val="1"/>
      <w:numFmt w:val="upperRoman"/>
      <w:lvlText w:val="%1"/>
      <w:lvlJc w:val="left"/>
      <w:pPr>
        <w:ind w:left="2372" w:hanging="134"/>
      </w:pPr>
      <w:rPr>
        <w:rFonts w:cs="Times New Roman" w:hint="default"/>
        <w:w w:val="100"/>
      </w:rPr>
    </w:lvl>
    <w:lvl w:ilvl="1" w:tplc="D654ECB4">
      <w:numFmt w:val="bullet"/>
      <w:lvlText w:val=""/>
      <w:lvlJc w:val="left"/>
      <w:pPr>
        <w:ind w:left="1238" w:hanging="708"/>
      </w:pPr>
      <w:rPr>
        <w:rFonts w:ascii="Symbol" w:eastAsia="Times New Roman" w:hAnsi="Symbol" w:hint="default"/>
        <w:w w:val="100"/>
        <w:sz w:val="24"/>
      </w:rPr>
    </w:lvl>
    <w:lvl w:ilvl="2" w:tplc="62946298">
      <w:numFmt w:val="bullet"/>
      <w:lvlText w:val="•"/>
      <w:lvlJc w:val="left"/>
      <w:pPr>
        <w:ind w:left="2380" w:hanging="708"/>
      </w:pPr>
      <w:rPr>
        <w:rFonts w:hint="default"/>
      </w:rPr>
    </w:lvl>
    <w:lvl w:ilvl="3" w:tplc="D0E6A226">
      <w:numFmt w:val="bullet"/>
      <w:lvlText w:val="•"/>
      <w:lvlJc w:val="left"/>
      <w:pPr>
        <w:ind w:left="3243" w:hanging="708"/>
      </w:pPr>
      <w:rPr>
        <w:rFonts w:hint="default"/>
      </w:rPr>
    </w:lvl>
    <w:lvl w:ilvl="4" w:tplc="F322E44A">
      <w:numFmt w:val="bullet"/>
      <w:lvlText w:val="•"/>
      <w:lvlJc w:val="left"/>
      <w:pPr>
        <w:ind w:left="4106" w:hanging="708"/>
      </w:pPr>
      <w:rPr>
        <w:rFonts w:hint="default"/>
      </w:rPr>
    </w:lvl>
    <w:lvl w:ilvl="5" w:tplc="6B3C469C">
      <w:numFmt w:val="bullet"/>
      <w:lvlText w:val="•"/>
      <w:lvlJc w:val="left"/>
      <w:pPr>
        <w:ind w:left="4969" w:hanging="708"/>
      </w:pPr>
      <w:rPr>
        <w:rFonts w:hint="default"/>
      </w:rPr>
    </w:lvl>
    <w:lvl w:ilvl="6" w:tplc="453EBBC8">
      <w:numFmt w:val="bullet"/>
      <w:lvlText w:val="•"/>
      <w:lvlJc w:val="left"/>
      <w:pPr>
        <w:ind w:left="5832" w:hanging="708"/>
      </w:pPr>
      <w:rPr>
        <w:rFonts w:hint="default"/>
      </w:rPr>
    </w:lvl>
    <w:lvl w:ilvl="7" w:tplc="74264182">
      <w:numFmt w:val="bullet"/>
      <w:lvlText w:val="•"/>
      <w:lvlJc w:val="left"/>
      <w:pPr>
        <w:ind w:left="6695" w:hanging="708"/>
      </w:pPr>
      <w:rPr>
        <w:rFonts w:hint="default"/>
      </w:rPr>
    </w:lvl>
    <w:lvl w:ilvl="8" w:tplc="72D4B0E6">
      <w:numFmt w:val="bullet"/>
      <w:lvlText w:val="•"/>
      <w:lvlJc w:val="left"/>
      <w:pPr>
        <w:ind w:left="7559" w:hanging="708"/>
      </w:pPr>
      <w:rPr>
        <w:rFonts w:hint="default"/>
      </w:rPr>
    </w:lvl>
  </w:abstractNum>
  <w:abstractNum w:abstractNumId="10">
    <w:nsid w:val="3B961B43"/>
    <w:multiLevelType w:val="hybridMultilevel"/>
    <w:tmpl w:val="5BE61742"/>
    <w:lvl w:ilvl="0" w:tplc="04160001">
      <w:start w:val="1"/>
      <w:numFmt w:val="bullet"/>
      <w:lvlText w:val=""/>
      <w:lvlJc w:val="left"/>
      <w:pPr>
        <w:ind w:left="2340" w:hanging="360"/>
      </w:pPr>
      <w:rPr>
        <w:rFonts w:ascii="Symbol" w:hAnsi="Symbol" w:hint="default"/>
      </w:rPr>
    </w:lvl>
    <w:lvl w:ilvl="1" w:tplc="04160003" w:tentative="1">
      <w:start w:val="1"/>
      <w:numFmt w:val="bullet"/>
      <w:lvlText w:val="o"/>
      <w:lvlJc w:val="left"/>
      <w:pPr>
        <w:ind w:left="3060" w:hanging="360"/>
      </w:pPr>
      <w:rPr>
        <w:rFonts w:ascii="Courier New" w:hAnsi="Courier New" w:hint="default"/>
      </w:rPr>
    </w:lvl>
    <w:lvl w:ilvl="2" w:tplc="04160005" w:tentative="1">
      <w:start w:val="1"/>
      <w:numFmt w:val="bullet"/>
      <w:lvlText w:val=""/>
      <w:lvlJc w:val="left"/>
      <w:pPr>
        <w:ind w:left="3780" w:hanging="360"/>
      </w:pPr>
      <w:rPr>
        <w:rFonts w:ascii="Wingdings" w:hAnsi="Wingdings" w:hint="default"/>
      </w:rPr>
    </w:lvl>
    <w:lvl w:ilvl="3" w:tplc="04160001" w:tentative="1">
      <w:start w:val="1"/>
      <w:numFmt w:val="bullet"/>
      <w:lvlText w:val=""/>
      <w:lvlJc w:val="left"/>
      <w:pPr>
        <w:ind w:left="4500" w:hanging="360"/>
      </w:pPr>
      <w:rPr>
        <w:rFonts w:ascii="Symbol" w:hAnsi="Symbol" w:hint="default"/>
      </w:rPr>
    </w:lvl>
    <w:lvl w:ilvl="4" w:tplc="04160003" w:tentative="1">
      <w:start w:val="1"/>
      <w:numFmt w:val="bullet"/>
      <w:lvlText w:val="o"/>
      <w:lvlJc w:val="left"/>
      <w:pPr>
        <w:ind w:left="5220" w:hanging="360"/>
      </w:pPr>
      <w:rPr>
        <w:rFonts w:ascii="Courier New" w:hAnsi="Courier New" w:hint="default"/>
      </w:rPr>
    </w:lvl>
    <w:lvl w:ilvl="5" w:tplc="04160005" w:tentative="1">
      <w:start w:val="1"/>
      <w:numFmt w:val="bullet"/>
      <w:lvlText w:val=""/>
      <w:lvlJc w:val="left"/>
      <w:pPr>
        <w:ind w:left="5940" w:hanging="360"/>
      </w:pPr>
      <w:rPr>
        <w:rFonts w:ascii="Wingdings" w:hAnsi="Wingdings" w:hint="default"/>
      </w:rPr>
    </w:lvl>
    <w:lvl w:ilvl="6" w:tplc="04160001" w:tentative="1">
      <w:start w:val="1"/>
      <w:numFmt w:val="bullet"/>
      <w:lvlText w:val=""/>
      <w:lvlJc w:val="left"/>
      <w:pPr>
        <w:ind w:left="6660" w:hanging="360"/>
      </w:pPr>
      <w:rPr>
        <w:rFonts w:ascii="Symbol" w:hAnsi="Symbol" w:hint="default"/>
      </w:rPr>
    </w:lvl>
    <w:lvl w:ilvl="7" w:tplc="04160003" w:tentative="1">
      <w:start w:val="1"/>
      <w:numFmt w:val="bullet"/>
      <w:lvlText w:val="o"/>
      <w:lvlJc w:val="left"/>
      <w:pPr>
        <w:ind w:left="7380" w:hanging="360"/>
      </w:pPr>
      <w:rPr>
        <w:rFonts w:ascii="Courier New" w:hAnsi="Courier New" w:hint="default"/>
      </w:rPr>
    </w:lvl>
    <w:lvl w:ilvl="8" w:tplc="04160005" w:tentative="1">
      <w:start w:val="1"/>
      <w:numFmt w:val="bullet"/>
      <w:lvlText w:val=""/>
      <w:lvlJc w:val="left"/>
      <w:pPr>
        <w:ind w:left="8100" w:hanging="360"/>
      </w:pPr>
      <w:rPr>
        <w:rFonts w:ascii="Wingdings" w:hAnsi="Wingdings" w:hint="default"/>
      </w:rPr>
    </w:lvl>
  </w:abstractNum>
  <w:abstractNum w:abstractNumId="11">
    <w:nsid w:val="3FFC54F0"/>
    <w:multiLevelType w:val="multilevel"/>
    <w:tmpl w:val="FFFFFFFF"/>
    <w:lvl w:ilvl="0">
      <w:start w:val="1"/>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0B93686"/>
    <w:multiLevelType w:val="multilevel"/>
    <w:tmpl w:val="010A3A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58414FE"/>
    <w:multiLevelType w:val="multilevel"/>
    <w:tmpl w:val="2FE8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0D3139"/>
    <w:multiLevelType w:val="hybridMultilevel"/>
    <w:tmpl w:val="3444A4BE"/>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5">
    <w:nsid w:val="4AF84296"/>
    <w:multiLevelType w:val="multilevel"/>
    <w:tmpl w:val="4C3A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313E99"/>
    <w:multiLevelType w:val="multilevel"/>
    <w:tmpl w:val="4DEA85E6"/>
    <w:lvl w:ilvl="0">
      <w:start w:val="8"/>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Zero"/>
      <w:isLgl/>
      <w:lvlText w:val="%1.%2.%3.%4.%5.%6"/>
      <w:lvlJc w:val="left"/>
      <w:pPr>
        <w:ind w:left="1440" w:hanging="1080"/>
      </w:pPr>
      <w:rPr>
        <w:rFonts w:cs="Times New Roman" w:hint="default"/>
      </w:rPr>
    </w:lvl>
    <w:lvl w:ilvl="6">
      <w:start w:val="1"/>
      <w:numFmt w:val="decimalZero"/>
      <w:isLgl/>
      <w:lvlText w:val="%1.%2.%3.%4.%5.%6.%7"/>
      <w:lvlJc w:val="left"/>
      <w:pPr>
        <w:ind w:left="1800" w:hanging="1440"/>
      </w:pPr>
      <w:rPr>
        <w:rFonts w:cs="Times New Roman" w:hint="default"/>
      </w:rPr>
    </w:lvl>
    <w:lvl w:ilvl="7">
      <w:start w:val="1"/>
      <w:numFmt w:val="decimalZero"/>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5A926696"/>
    <w:multiLevelType w:val="hybridMultilevel"/>
    <w:tmpl w:val="FFFFFFFF"/>
    <w:lvl w:ilvl="0" w:tplc="220A5134">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8">
    <w:nsid w:val="5F465D17"/>
    <w:multiLevelType w:val="multilevel"/>
    <w:tmpl w:val="FC3C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C84405"/>
    <w:multiLevelType w:val="multilevel"/>
    <w:tmpl w:val="8430B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3E80E11"/>
    <w:multiLevelType w:val="multilevel"/>
    <w:tmpl w:val="BF56F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E54282"/>
    <w:multiLevelType w:val="multilevel"/>
    <w:tmpl w:val="503A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BE38BE"/>
    <w:multiLevelType w:val="multilevel"/>
    <w:tmpl w:val="1ABE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0AA0178"/>
    <w:multiLevelType w:val="multilevel"/>
    <w:tmpl w:val="FEB2AD86"/>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77B81FEF"/>
    <w:multiLevelType w:val="hybridMultilevel"/>
    <w:tmpl w:val="A8D481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5"/>
  </w:num>
  <w:num w:numId="5">
    <w:abstractNumId w:val="0"/>
  </w:num>
  <w:num w:numId="6">
    <w:abstractNumId w:val="6"/>
  </w:num>
  <w:num w:numId="7">
    <w:abstractNumId w:val="9"/>
  </w:num>
  <w:num w:numId="8">
    <w:abstractNumId w:val="12"/>
  </w:num>
  <w:num w:numId="9">
    <w:abstractNumId w:val="20"/>
  </w:num>
  <w:num w:numId="10">
    <w:abstractNumId w:val="19"/>
  </w:num>
  <w:num w:numId="11">
    <w:abstractNumId w:val="22"/>
  </w:num>
  <w:num w:numId="12">
    <w:abstractNumId w:val="16"/>
  </w:num>
  <w:num w:numId="13">
    <w:abstractNumId w:val="1"/>
  </w:num>
  <w:num w:numId="14">
    <w:abstractNumId w:val="7"/>
  </w:num>
  <w:num w:numId="15">
    <w:abstractNumId w:val="8"/>
  </w:num>
  <w:num w:numId="16">
    <w:abstractNumId w:val="11"/>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8"/>
    <w:lvlOverride w:ilvl="0">
      <w:startOverride w:val="3"/>
    </w:lvlOverride>
    <w:lvlOverride w:ilvl="1">
      <w:startOverride w:val="1"/>
    </w:lvlOverride>
  </w:num>
  <w:num w:numId="20">
    <w:abstractNumId w:val="8"/>
    <w:lvlOverride w:ilvl="0">
      <w:startOverride w:val="5"/>
    </w:lvlOverride>
    <w:lvlOverride w:ilvl="1">
      <w:startOverride w:val="1"/>
    </w:lvlOverride>
  </w:num>
  <w:num w:numId="21">
    <w:abstractNumId w:val="8"/>
    <w:lvlOverride w:ilvl="0">
      <w:startOverride w:val="6"/>
    </w:lvlOverride>
    <w:lvlOverride w:ilvl="1">
      <w:startOverride w:val="1"/>
    </w:lvlOverride>
  </w:num>
  <w:num w:numId="22">
    <w:abstractNumId w:val="8"/>
    <w:lvlOverride w:ilvl="0">
      <w:startOverride w:val="7"/>
    </w:lvlOverride>
    <w:lvlOverride w:ilvl="1">
      <w:startOverride w:val="1"/>
    </w:lvlOverride>
  </w:num>
  <w:num w:numId="23">
    <w:abstractNumId w:val="8"/>
    <w:lvlOverride w:ilvl="0">
      <w:startOverride w:val="8"/>
    </w:lvlOverride>
    <w:lvlOverride w:ilvl="1">
      <w:startOverride w:val="1"/>
    </w:lvlOverride>
  </w:num>
  <w:num w:numId="24">
    <w:abstractNumId w:val="8"/>
    <w:lvlOverride w:ilvl="0">
      <w:startOverride w:val="9"/>
    </w:lvlOverride>
    <w:lvlOverride w:ilvl="1">
      <w:startOverride w:val="1"/>
    </w:lvlOverride>
  </w:num>
  <w:num w:numId="25">
    <w:abstractNumId w:val="8"/>
    <w:lvlOverride w:ilvl="0">
      <w:startOverride w:val="10"/>
    </w:lvlOverride>
    <w:lvlOverride w:ilvl="1">
      <w:startOverride w:val="1"/>
    </w:lvlOverride>
  </w:num>
  <w:num w:numId="26">
    <w:abstractNumId w:val="8"/>
    <w:lvlOverride w:ilvl="0">
      <w:startOverride w:val="11"/>
    </w:lvlOverride>
    <w:lvlOverride w:ilvl="1">
      <w:startOverride w:val="1"/>
    </w:lvlOverride>
  </w:num>
  <w:num w:numId="27">
    <w:abstractNumId w:val="17"/>
  </w:num>
  <w:num w:numId="28">
    <w:abstractNumId w:val="4"/>
  </w:num>
  <w:num w:numId="29">
    <w:abstractNumId w:val="23"/>
  </w:num>
  <w:num w:numId="30">
    <w:abstractNumId w:val="13"/>
  </w:num>
  <w:num w:numId="31">
    <w:abstractNumId w:val="24"/>
  </w:num>
  <w:num w:numId="32">
    <w:abstractNumId w:val="15"/>
  </w:num>
  <w:num w:numId="33">
    <w:abstractNumId w:val="18"/>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9"/>
  <w:hyphenationZone w:val="425"/>
  <w:drawingGridHorizontalSpacing w:val="120"/>
  <w:displayHorizontalDrawingGridEvery w:val="2"/>
  <w:characterSpacingControl w:val="doNotCompress"/>
  <w:hdrShapeDefaults>
    <o:shapedefaults v:ext="edit" spidmax="145409"/>
  </w:hdrShapeDefaults>
  <w:footnotePr>
    <w:footnote w:id="0"/>
    <w:footnote w:id="1"/>
  </w:footnotePr>
  <w:endnotePr>
    <w:endnote w:id="0"/>
    <w:endnote w:id="1"/>
  </w:endnotePr>
  <w:compat/>
  <w:rsids>
    <w:rsidRoot w:val="00995889"/>
    <w:rsid w:val="00000FBB"/>
    <w:rsid w:val="000012E0"/>
    <w:rsid w:val="00001438"/>
    <w:rsid w:val="00001E81"/>
    <w:rsid w:val="00002EB2"/>
    <w:rsid w:val="00003582"/>
    <w:rsid w:val="000044F2"/>
    <w:rsid w:val="00004F84"/>
    <w:rsid w:val="00006BC4"/>
    <w:rsid w:val="000070C0"/>
    <w:rsid w:val="000116DF"/>
    <w:rsid w:val="00012F29"/>
    <w:rsid w:val="000145A5"/>
    <w:rsid w:val="0001462A"/>
    <w:rsid w:val="0001624E"/>
    <w:rsid w:val="00016684"/>
    <w:rsid w:val="00022AB4"/>
    <w:rsid w:val="00022B69"/>
    <w:rsid w:val="00023397"/>
    <w:rsid w:val="00023FAC"/>
    <w:rsid w:val="000248B4"/>
    <w:rsid w:val="0002548B"/>
    <w:rsid w:val="00025585"/>
    <w:rsid w:val="000265E9"/>
    <w:rsid w:val="00026FDC"/>
    <w:rsid w:val="00030795"/>
    <w:rsid w:val="0003087E"/>
    <w:rsid w:val="00033372"/>
    <w:rsid w:val="00034147"/>
    <w:rsid w:val="000401BE"/>
    <w:rsid w:val="0004087B"/>
    <w:rsid w:val="0004100B"/>
    <w:rsid w:val="00041252"/>
    <w:rsid w:val="000414A3"/>
    <w:rsid w:val="00041977"/>
    <w:rsid w:val="00047FB1"/>
    <w:rsid w:val="00053140"/>
    <w:rsid w:val="000545E7"/>
    <w:rsid w:val="00054EFC"/>
    <w:rsid w:val="00054F66"/>
    <w:rsid w:val="00055792"/>
    <w:rsid w:val="000574A0"/>
    <w:rsid w:val="000610E6"/>
    <w:rsid w:val="00061B58"/>
    <w:rsid w:val="00061D46"/>
    <w:rsid w:val="00062B5F"/>
    <w:rsid w:val="0006380B"/>
    <w:rsid w:val="000668B7"/>
    <w:rsid w:val="00067A55"/>
    <w:rsid w:val="00067B13"/>
    <w:rsid w:val="00070A58"/>
    <w:rsid w:val="00071946"/>
    <w:rsid w:val="0007401E"/>
    <w:rsid w:val="000741B1"/>
    <w:rsid w:val="000769D6"/>
    <w:rsid w:val="00076A0C"/>
    <w:rsid w:val="000809E4"/>
    <w:rsid w:val="00081176"/>
    <w:rsid w:val="000817BA"/>
    <w:rsid w:val="000822FD"/>
    <w:rsid w:val="00082F63"/>
    <w:rsid w:val="00083D3D"/>
    <w:rsid w:val="00084158"/>
    <w:rsid w:val="00085043"/>
    <w:rsid w:val="0008609F"/>
    <w:rsid w:val="000877A2"/>
    <w:rsid w:val="0009102F"/>
    <w:rsid w:val="0009108F"/>
    <w:rsid w:val="00091588"/>
    <w:rsid w:val="00091DB3"/>
    <w:rsid w:val="00093432"/>
    <w:rsid w:val="0009642C"/>
    <w:rsid w:val="00096513"/>
    <w:rsid w:val="00097B1B"/>
    <w:rsid w:val="00097BF7"/>
    <w:rsid w:val="000A06FB"/>
    <w:rsid w:val="000A123A"/>
    <w:rsid w:val="000A1A01"/>
    <w:rsid w:val="000A1B89"/>
    <w:rsid w:val="000A4392"/>
    <w:rsid w:val="000A4965"/>
    <w:rsid w:val="000A5CAA"/>
    <w:rsid w:val="000A5F89"/>
    <w:rsid w:val="000A6A92"/>
    <w:rsid w:val="000A6C64"/>
    <w:rsid w:val="000A7678"/>
    <w:rsid w:val="000A7D12"/>
    <w:rsid w:val="000B0061"/>
    <w:rsid w:val="000B23B9"/>
    <w:rsid w:val="000B278B"/>
    <w:rsid w:val="000B39E7"/>
    <w:rsid w:val="000B5058"/>
    <w:rsid w:val="000B5587"/>
    <w:rsid w:val="000B5A08"/>
    <w:rsid w:val="000B5BC4"/>
    <w:rsid w:val="000B73E2"/>
    <w:rsid w:val="000C1D1F"/>
    <w:rsid w:val="000C4E2D"/>
    <w:rsid w:val="000C5212"/>
    <w:rsid w:val="000C649A"/>
    <w:rsid w:val="000C74E2"/>
    <w:rsid w:val="000C7E19"/>
    <w:rsid w:val="000D0D36"/>
    <w:rsid w:val="000D13B2"/>
    <w:rsid w:val="000D166C"/>
    <w:rsid w:val="000D17B0"/>
    <w:rsid w:val="000D5FBC"/>
    <w:rsid w:val="000D75D5"/>
    <w:rsid w:val="000E0583"/>
    <w:rsid w:val="000E1082"/>
    <w:rsid w:val="000E1973"/>
    <w:rsid w:val="000E1CB8"/>
    <w:rsid w:val="000E1F3E"/>
    <w:rsid w:val="000E2DF3"/>
    <w:rsid w:val="000E5C40"/>
    <w:rsid w:val="000E6845"/>
    <w:rsid w:val="000F01C3"/>
    <w:rsid w:val="000F1336"/>
    <w:rsid w:val="000F362F"/>
    <w:rsid w:val="000F3E48"/>
    <w:rsid w:val="000F5583"/>
    <w:rsid w:val="000F56E4"/>
    <w:rsid w:val="000F5734"/>
    <w:rsid w:val="000F6E68"/>
    <w:rsid w:val="00101489"/>
    <w:rsid w:val="00104A9A"/>
    <w:rsid w:val="001050E7"/>
    <w:rsid w:val="001075F5"/>
    <w:rsid w:val="00110016"/>
    <w:rsid w:val="00111892"/>
    <w:rsid w:val="00115C8D"/>
    <w:rsid w:val="00115D16"/>
    <w:rsid w:val="00116611"/>
    <w:rsid w:val="001209A9"/>
    <w:rsid w:val="00123BE8"/>
    <w:rsid w:val="001266DB"/>
    <w:rsid w:val="00127D77"/>
    <w:rsid w:val="00127E06"/>
    <w:rsid w:val="0013021B"/>
    <w:rsid w:val="00130E85"/>
    <w:rsid w:val="00134E86"/>
    <w:rsid w:val="001353B3"/>
    <w:rsid w:val="00136109"/>
    <w:rsid w:val="001371FB"/>
    <w:rsid w:val="00140731"/>
    <w:rsid w:val="00140B28"/>
    <w:rsid w:val="00142845"/>
    <w:rsid w:val="001434B9"/>
    <w:rsid w:val="00147E74"/>
    <w:rsid w:val="00150D61"/>
    <w:rsid w:val="00151282"/>
    <w:rsid w:val="0015129A"/>
    <w:rsid w:val="00153761"/>
    <w:rsid w:val="00155F2C"/>
    <w:rsid w:val="001566E2"/>
    <w:rsid w:val="00156C4B"/>
    <w:rsid w:val="00157205"/>
    <w:rsid w:val="00160E61"/>
    <w:rsid w:val="00161C5C"/>
    <w:rsid w:val="0016453F"/>
    <w:rsid w:val="001651DB"/>
    <w:rsid w:val="001657B4"/>
    <w:rsid w:val="00165D86"/>
    <w:rsid w:val="0016693D"/>
    <w:rsid w:val="00166A96"/>
    <w:rsid w:val="00167CD6"/>
    <w:rsid w:val="001720EE"/>
    <w:rsid w:val="00172360"/>
    <w:rsid w:val="00174E9C"/>
    <w:rsid w:val="00176C3A"/>
    <w:rsid w:val="00180A1B"/>
    <w:rsid w:val="00183A26"/>
    <w:rsid w:val="0018581F"/>
    <w:rsid w:val="00185FFB"/>
    <w:rsid w:val="00187B37"/>
    <w:rsid w:val="00191935"/>
    <w:rsid w:val="00192165"/>
    <w:rsid w:val="001934CF"/>
    <w:rsid w:val="0019444A"/>
    <w:rsid w:val="00194D94"/>
    <w:rsid w:val="0019621B"/>
    <w:rsid w:val="0019778D"/>
    <w:rsid w:val="00197A1A"/>
    <w:rsid w:val="00197EB8"/>
    <w:rsid w:val="001A03D4"/>
    <w:rsid w:val="001A2427"/>
    <w:rsid w:val="001A26E4"/>
    <w:rsid w:val="001A3425"/>
    <w:rsid w:val="001A501D"/>
    <w:rsid w:val="001A581C"/>
    <w:rsid w:val="001A7984"/>
    <w:rsid w:val="001B01EC"/>
    <w:rsid w:val="001B1C9E"/>
    <w:rsid w:val="001B2270"/>
    <w:rsid w:val="001B280C"/>
    <w:rsid w:val="001B414B"/>
    <w:rsid w:val="001B61BE"/>
    <w:rsid w:val="001C0A0A"/>
    <w:rsid w:val="001C1B79"/>
    <w:rsid w:val="001C1BD2"/>
    <w:rsid w:val="001C370A"/>
    <w:rsid w:val="001C384E"/>
    <w:rsid w:val="001C389B"/>
    <w:rsid w:val="001C57FC"/>
    <w:rsid w:val="001C61DC"/>
    <w:rsid w:val="001C6494"/>
    <w:rsid w:val="001D09A5"/>
    <w:rsid w:val="001D5D82"/>
    <w:rsid w:val="001D61B8"/>
    <w:rsid w:val="001D635E"/>
    <w:rsid w:val="001E007A"/>
    <w:rsid w:val="001E0E28"/>
    <w:rsid w:val="001E3034"/>
    <w:rsid w:val="001E4497"/>
    <w:rsid w:val="001E5B9E"/>
    <w:rsid w:val="001E6E92"/>
    <w:rsid w:val="001E73C5"/>
    <w:rsid w:val="001F0376"/>
    <w:rsid w:val="001F0B9A"/>
    <w:rsid w:val="001F2986"/>
    <w:rsid w:val="001F321F"/>
    <w:rsid w:val="001F3C55"/>
    <w:rsid w:val="001F4544"/>
    <w:rsid w:val="001F4BA7"/>
    <w:rsid w:val="001F5056"/>
    <w:rsid w:val="001F57AA"/>
    <w:rsid w:val="001F658A"/>
    <w:rsid w:val="0020022F"/>
    <w:rsid w:val="00200802"/>
    <w:rsid w:val="00200986"/>
    <w:rsid w:val="00202D0D"/>
    <w:rsid w:val="0020544D"/>
    <w:rsid w:val="00205511"/>
    <w:rsid w:val="00210966"/>
    <w:rsid w:val="0021191D"/>
    <w:rsid w:val="00212FA6"/>
    <w:rsid w:val="00213CD8"/>
    <w:rsid w:val="00214F93"/>
    <w:rsid w:val="00215C7E"/>
    <w:rsid w:val="00220008"/>
    <w:rsid w:val="002224AF"/>
    <w:rsid w:val="00222B6B"/>
    <w:rsid w:val="00224CD7"/>
    <w:rsid w:val="002256F6"/>
    <w:rsid w:val="00225892"/>
    <w:rsid w:val="0022615B"/>
    <w:rsid w:val="00226C07"/>
    <w:rsid w:val="0023097E"/>
    <w:rsid w:val="00230DB3"/>
    <w:rsid w:val="00233AA4"/>
    <w:rsid w:val="00233D57"/>
    <w:rsid w:val="00234845"/>
    <w:rsid w:val="00234E9C"/>
    <w:rsid w:val="002363B5"/>
    <w:rsid w:val="00236568"/>
    <w:rsid w:val="002404E2"/>
    <w:rsid w:val="0024116D"/>
    <w:rsid w:val="00250292"/>
    <w:rsid w:val="00250544"/>
    <w:rsid w:val="00251201"/>
    <w:rsid w:val="00251983"/>
    <w:rsid w:val="0025208C"/>
    <w:rsid w:val="0025231C"/>
    <w:rsid w:val="00254F8F"/>
    <w:rsid w:val="002554EF"/>
    <w:rsid w:val="00256DA0"/>
    <w:rsid w:val="00257E6E"/>
    <w:rsid w:val="00261640"/>
    <w:rsid w:val="002619DD"/>
    <w:rsid w:val="00261EC5"/>
    <w:rsid w:val="002621C7"/>
    <w:rsid w:val="002626EA"/>
    <w:rsid w:val="002629C3"/>
    <w:rsid w:val="0026409C"/>
    <w:rsid w:val="00264D8E"/>
    <w:rsid w:val="002678FD"/>
    <w:rsid w:val="002704E0"/>
    <w:rsid w:val="002714C9"/>
    <w:rsid w:val="00271CFF"/>
    <w:rsid w:val="00272301"/>
    <w:rsid w:val="00274137"/>
    <w:rsid w:val="00274910"/>
    <w:rsid w:val="0027744C"/>
    <w:rsid w:val="00277C65"/>
    <w:rsid w:val="00280963"/>
    <w:rsid w:val="0028119D"/>
    <w:rsid w:val="0028153D"/>
    <w:rsid w:val="0028170D"/>
    <w:rsid w:val="002819F3"/>
    <w:rsid w:val="00283310"/>
    <w:rsid w:val="002848E4"/>
    <w:rsid w:val="00286041"/>
    <w:rsid w:val="002903D8"/>
    <w:rsid w:val="00294D34"/>
    <w:rsid w:val="00296C22"/>
    <w:rsid w:val="002A0416"/>
    <w:rsid w:val="002A1514"/>
    <w:rsid w:val="002A1AEC"/>
    <w:rsid w:val="002A1DEB"/>
    <w:rsid w:val="002A3D30"/>
    <w:rsid w:val="002A444C"/>
    <w:rsid w:val="002A5DB0"/>
    <w:rsid w:val="002A5E4E"/>
    <w:rsid w:val="002A647E"/>
    <w:rsid w:val="002A6585"/>
    <w:rsid w:val="002A683A"/>
    <w:rsid w:val="002A7F9B"/>
    <w:rsid w:val="002B09BA"/>
    <w:rsid w:val="002B0FC1"/>
    <w:rsid w:val="002B193A"/>
    <w:rsid w:val="002B193F"/>
    <w:rsid w:val="002B2029"/>
    <w:rsid w:val="002B2EED"/>
    <w:rsid w:val="002B349A"/>
    <w:rsid w:val="002B3E06"/>
    <w:rsid w:val="002B72A1"/>
    <w:rsid w:val="002B7C08"/>
    <w:rsid w:val="002C1CC5"/>
    <w:rsid w:val="002C22DA"/>
    <w:rsid w:val="002C2F52"/>
    <w:rsid w:val="002C3203"/>
    <w:rsid w:val="002C3B6E"/>
    <w:rsid w:val="002C4524"/>
    <w:rsid w:val="002C49E7"/>
    <w:rsid w:val="002C4D2A"/>
    <w:rsid w:val="002C50D1"/>
    <w:rsid w:val="002D2DA5"/>
    <w:rsid w:val="002D33FD"/>
    <w:rsid w:val="002D4299"/>
    <w:rsid w:val="002D4539"/>
    <w:rsid w:val="002D4861"/>
    <w:rsid w:val="002D4976"/>
    <w:rsid w:val="002D5D9F"/>
    <w:rsid w:val="002D6BA8"/>
    <w:rsid w:val="002E0074"/>
    <w:rsid w:val="002E2C6F"/>
    <w:rsid w:val="002E33AE"/>
    <w:rsid w:val="002E35AE"/>
    <w:rsid w:val="002E4548"/>
    <w:rsid w:val="002E500C"/>
    <w:rsid w:val="002E5B04"/>
    <w:rsid w:val="002E5DFC"/>
    <w:rsid w:val="002E6F98"/>
    <w:rsid w:val="002E734D"/>
    <w:rsid w:val="002E7695"/>
    <w:rsid w:val="002F0165"/>
    <w:rsid w:val="002F090B"/>
    <w:rsid w:val="002F0B31"/>
    <w:rsid w:val="002F1C70"/>
    <w:rsid w:val="002F24A3"/>
    <w:rsid w:val="002F26D4"/>
    <w:rsid w:val="002F4F11"/>
    <w:rsid w:val="002F5B7C"/>
    <w:rsid w:val="002F5EB4"/>
    <w:rsid w:val="002F5EDC"/>
    <w:rsid w:val="002F7286"/>
    <w:rsid w:val="002F77E8"/>
    <w:rsid w:val="002F79CF"/>
    <w:rsid w:val="003020DB"/>
    <w:rsid w:val="00302509"/>
    <w:rsid w:val="00302930"/>
    <w:rsid w:val="00303463"/>
    <w:rsid w:val="003039D0"/>
    <w:rsid w:val="00306ADA"/>
    <w:rsid w:val="00307394"/>
    <w:rsid w:val="00307829"/>
    <w:rsid w:val="00310499"/>
    <w:rsid w:val="0031179E"/>
    <w:rsid w:val="0031188A"/>
    <w:rsid w:val="0031301D"/>
    <w:rsid w:val="00313429"/>
    <w:rsid w:val="00313659"/>
    <w:rsid w:val="00314EA4"/>
    <w:rsid w:val="003154D1"/>
    <w:rsid w:val="003154EA"/>
    <w:rsid w:val="00315CA8"/>
    <w:rsid w:val="00316140"/>
    <w:rsid w:val="003235BB"/>
    <w:rsid w:val="00323650"/>
    <w:rsid w:val="00326455"/>
    <w:rsid w:val="00326ABA"/>
    <w:rsid w:val="003270BF"/>
    <w:rsid w:val="00330102"/>
    <w:rsid w:val="003304C3"/>
    <w:rsid w:val="00330FB4"/>
    <w:rsid w:val="00331EFA"/>
    <w:rsid w:val="00332A6B"/>
    <w:rsid w:val="00333296"/>
    <w:rsid w:val="003349A9"/>
    <w:rsid w:val="00334C29"/>
    <w:rsid w:val="00335A1B"/>
    <w:rsid w:val="00336311"/>
    <w:rsid w:val="0034393F"/>
    <w:rsid w:val="00343953"/>
    <w:rsid w:val="00344503"/>
    <w:rsid w:val="003446E6"/>
    <w:rsid w:val="00344B1B"/>
    <w:rsid w:val="00344DD4"/>
    <w:rsid w:val="0034695B"/>
    <w:rsid w:val="00350E89"/>
    <w:rsid w:val="00351836"/>
    <w:rsid w:val="0035187C"/>
    <w:rsid w:val="00352130"/>
    <w:rsid w:val="003544BE"/>
    <w:rsid w:val="00360309"/>
    <w:rsid w:val="003612E1"/>
    <w:rsid w:val="00362C50"/>
    <w:rsid w:val="00363275"/>
    <w:rsid w:val="00364508"/>
    <w:rsid w:val="0036634F"/>
    <w:rsid w:val="0036714C"/>
    <w:rsid w:val="00371277"/>
    <w:rsid w:val="00373494"/>
    <w:rsid w:val="00373B6C"/>
    <w:rsid w:val="00374543"/>
    <w:rsid w:val="00375686"/>
    <w:rsid w:val="0037677D"/>
    <w:rsid w:val="00380ACE"/>
    <w:rsid w:val="003821E3"/>
    <w:rsid w:val="0038328C"/>
    <w:rsid w:val="00383795"/>
    <w:rsid w:val="00384805"/>
    <w:rsid w:val="00386007"/>
    <w:rsid w:val="00386972"/>
    <w:rsid w:val="00386C1B"/>
    <w:rsid w:val="00387518"/>
    <w:rsid w:val="00387A0F"/>
    <w:rsid w:val="00390814"/>
    <w:rsid w:val="00391ADA"/>
    <w:rsid w:val="00393289"/>
    <w:rsid w:val="003935B8"/>
    <w:rsid w:val="00393EC3"/>
    <w:rsid w:val="00394D64"/>
    <w:rsid w:val="003A4E70"/>
    <w:rsid w:val="003A7708"/>
    <w:rsid w:val="003B11A8"/>
    <w:rsid w:val="003B12F7"/>
    <w:rsid w:val="003B26EB"/>
    <w:rsid w:val="003B2DC8"/>
    <w:rsid w:val="003B33E5"/>
    <w:rsid w:val="003B4E3E"/>
    <w:rsid w:val="003C068A"/>
    <w:rsid w:val="003C2BAD"/>
    <w:rsid w:val="003C2BBC"/>
    <w:rsid w:val="003C6BC5"/>
    <w:rsid w:val="003C6CF7"/>
    <w:rsid w:val="003C6D09"/>
    <w:rsid w:val="003C7E87"/>
    <w:rsid w:val="003D038F"/>
    <w:rsid w:val="003D0BCA"/>
    <w:rsid w:val="003D2B62"/>
    <w:rsid w:val="003D2C76"/>
    <w:rsid w:val="003D3542"/>
    <w:rsid w:val="003D370C"/>
    <w:rsid w:val="003D41FC"/>
    <w:rsid w:val="003D482B"/>
    <w:rsid w:val="003D7C91"/>
    <w:rsid w:val="003E0B94"/>
    <w:rsid w:val="003E2482"/>
    <w:rsid w:val="003E5879"/>
    <w:rsid w:val="003F05FB"/>
    <w:rsid w:val="003F0EC4"/>
    <w:rsid w:val="003F1C07"/>
    <w:rsid w:val="003F2788"/>
    <w:rsid w:val="003F3519"/>
    <w:rsid w:val="003F599C"/>
    <w:rsid w:val="003F6208"/>
    <w:rsid w:val="003F6232"/>
    <w:rsid w:val="003F698E"/>
    <w:rsid w:val="003F720E"/>
    <w:rsid w:val="00400592"/>
    <w:rsid w:val="00402ECF"/>
    <w:rsid w:val="00402FEA"/>
    <w:rsid w:val="004046C0"/>
    <w:rsid w:val="00404E10"/>
    <w:rsid w:val="004055A9"/>
    <w:rsid w:val="00406258"/>
    <w:rsid w:val="00407727"/>
    <w:rsid w:val="004117C0"/>
    <w:rsid w:val="00412324"/>
    <w:rsid w:val="004129FE"/>
    <w:rsid w:val="00415AF4"/>
    <w:rsid w:val="00416451"/>
    <w:rsid w:val="00416A4E"/>
    <w:rsid w:val="00417005"/>
    <w:rsid w:val="0042072A"/>
    <w:rsid w:val="00423845"/>
    <w:rsid w:val="004262C3"/>
    <w:rsid w:val="004271E4"/>
    <w:rsid w:val="004279A1"/>
    <w:rsid w:val="004310F2"/>
    <w:rsid w:val="00431593"/>
    <w:rsid w:val="00432F9C"/>
    <w:rsid w:val="00433867"/>
    <w:rsid w:val="0043453A"/>
    <w:rsid w:val="00434B25"/>
    <w:rsid w:val="004366E9"/>
    <w:rsid w:val="004369CB"/>
    <w:rsid w:val="004375E3"/>
    <w:rsid w:val="004411B9"/>
    <w:rsid w:val="00441560"/>
    <w:rsid w:val="00441CD9"/>
    <w:rsid w:val="00441F1F"/>
    <w:rsid w:val="00442944"/>
    <w:rsid w:val="0044318D"/>
    <w:rsid w:val="00444524"/>
    <w:rsid w:val="004450F5"/>
    <w:rsid w:val="00445A1B"/>
    <w:rsid w:val="00445C6A"/>
    <w:rsid w:val="0044674A"/>
    <w:rsid w:val="00450CDC"/>
    <w:rsid w:val="00450E5F"/>
    <w:rsid w:val="004517CE"/>
    <w:rsid w:val="004519FA"/>
    <w:rsid w:val="004621A9"/>
    <w:rsid w:val="00463873"/>
    <w:rsid w:val="0046457A"/>
    <w:rsid w:val="00467F05"/>
    <w:rsid w:val="00467F84"/>
    <w:rsid w:val="00476FCD"/>
    <w:rsid w:val="004771DB"/>
    <w:rsid w:val="004773DE"/>
    <w:rsid w:val="00480CE1"/>
    <w:rsid w:val="004819E6"/>
    <w:rsid w:val="00483370"/>
    <w:rsid w:val="00483B4C"/>
    <w:rsid w:val="0048464A"/>
    <w:rsid w:val="00486E4D"/>
    <w:rsid w:val="00487852"/>
    <w:rsid w:val="00487A4D"/>
    <w:rsid w:val="004908E0"/>
    <w:rsid w:val="004921DB"/>
    <w:rsid w:val="00492539"/>
    <w:rsid w:val="004958FC"/>
    <w:rsid w:val="00496B41"/>
    <w:rsid w:val="00497558"/>
    <w:rsid w:val="004976B1"/>
    <w:rsid w:val="004A0F9F"/>
    <w:rsid w:val="004A4057"/>
    <w:rsid w:val="004A4B4F"/>
    <w:rsid w:val="004B0860"/>
    <w:rsid w:val="004B0E2F"/>
    <w:rsid w:val="004B12AF"/>
    <w:rsid w:val="004B2EB1"/>
    <w:rsid w:val="004B379D"/>
    <w:rsid w:val="004B4471"/>
    <w:rsid w:val="004B5147"/>
    <w:rsid w:val="004B5AA0"/>
    <w:rsid w:val="004B681B"/>
    <w:rsid w:val="004B7709"/>
    <w:rsid w:val="004C0699"/>
    <w:rsid w:val="004C08E7"/>
    <w:rsid w:val="004C0901"/>
    <w:rsid w:val="004C202B"/>
    <w:rsid w:val="004C352F"/>
    <w:rsid w:val="004C52C3"/>
    <w:rsid w:val="004C5753"/>
    <w:rsid w:val="004C5A8B"/>
    <w:rsid w:val="004C6B5D"/>
    <w:rsid w:val="004C7CCE"/>
    <w:rsid w:val="004D0199"/>
    <w:rsid w:val="004D158F"/>
    <w:rsid w:val="004D1E9E"/>
    <w:rsid w:val="004D32D1"/>
    <w:rsid w:val="004D5012"/>
    <w:rsid w:val="004D545E"/>
    <w:rsid w:val="004D7A33"/>
    <w:rsid w:val="004E1863"/>
    <w:rsid w:val="004E288B"/>
    <w:rsid w:val="004E48DE"/>
    <w:rsid w:val="004E6D9C"/>
    <w:rsid w:val="004F15C0"/>
    <w:rsid w:val="004F1FBA"/>
    <w:rsid w:val="004F35AD"/>
    <w:rsid w:val="004F44D0"/>
    <w:rsid w:val="004F4738"/>
    <w:rsid w:val="004F48CF"/>
    <w:rsid w:val="004F55A7"/>
    <w:rsid w:val="004F5622"/>
    <w:rsid w:val="004F597E"/>
    <w:rsid w:val="004F6C53"/>
    <w:rsid w:val="004F72BA"/>
    <w:rsid w:val="004F7E67"/>
    <w:rsid w:val="005011E0"/>
    <w:rsid w:val="0050214F"/>
    <w:rsid w:val="00502370"/>
    <w:rsid w:val="00503F2E"/>
    <w:rsid w:val="00504AAE"/>
    <w:rsid w:val="00504BE7"/>
    <w:rsid w:val="00504BF5"/>
    <w:rsid w:val="005057A5"/>
    <w:rsid w:val="00506C0C"/>
    <w:rsid w:val="00506E68"/>
    <w:rsid w:val="00510B38"/>
    <w:rsid w:val="00510F4E"/>
    <w:rsid w:val="00512811"/>
    <w:rsid w:val="00513F42"/>
    <w:rsid w:val="00513F7C"/>
    <w:rsid w:val="00514C85"/>
    <w:rsid w:val="00515B49"/>
    <w:rsid w:val="00516187"/>
    <w:rsid w:val="00524694"/>
    <w:rsid w:val="005251BC"/>
    <w:rsid w:val="00525211"/>
    <w:rsid w:val="005253A4"/>
    <w:rsid w:val="0052683A"/>
    <w:rsid w:val="00526BF5"/>
    <w:rsid w:val="0053193C"/>
    <w:rsid w:val="00532642"/>
    <w:rsid w:val="0053378A"/>
    <w:rsid w:val="0053432C"/>
    <w:rsid w:val="00535C73"/>
    <w:rsid w:val="00535D70"/>
    <w:rsid w:val="00536683"/>
    <w:rsid w:val="005422FF"/>
    <w:rsid w:val="0054266C"/>
    <w:rsid w:val="00543041"/>
    <w:rsid w:val="00543506"/>
    <w:rsid w:val="00543819"/>
    <w:rsid w:val="0054668F"/>
    <w:rsid w:val="00546FEB"/>
    <w:rsid w:val="00551420"/>
    <w:rsid w:val="00552DFA"/>
    <w:rsid w:val="00553316"/>
    <w:rsid w:val="00554D99"/>
    <w:rsid w:val="00554DA2"/>
    <w:rsid w:val="005600E3"/>
    <w:rsid w:val="005617DB"/>
    <w:rsid w:val="00561E01"/>
    <w:rsid w:val="0056442F"/>
    <w:rsid w:val="0056649B"/>
    <w:rsid w:val="005666EA"/>
    <w:rsid w:val="00570B68"/>
    <w:rsid w:val="005710DB"/>
    <w:rsid w:val="005718C9"/>
    <w:rsid w:val="00572A0E"/>
    <w:rsid w:val="00572AC9"/>
    <w:rsid w:val="00572C3C"/>
    <w:rsid w:val="0057438C"/>
    <w:rsid w:val="00576289"/>
    <w:rsid w:val="00576EA8"/>
    <w:rsid w:val="005776C0"/>
    <w:rsid w:val="00577756"/>
    <w:rsid w:val="00577C67"/>
    <w:rsid w:val="0058056B"/>
    <w:rsid w:val="0058175F"/>
    <w:rsid w:val="005834F7"/>
    <w:rsid w:val="00583B7E"/>
    <w:rsid w:val="00583BEC"/>
    <w:rsid w:val="00584189"/>
    <w:rsid w:val="00584454"/>
    <w:rsid w:val="0058549E"/>
    <w:rsid w:val="005855AC"/>
    <w:rsid w:val="0058692B"/>
    <w:rsid w:val="00586C9E"/>
    <w:rsid w:val="005873CA"/>
    <w:rsid w:val="005910DC"/>
    <w:rsid w:val="00592760"/>
    <w:rsid w:val="0059302D"/>
    <w:rsid w:val="00594A06"/>
    <w:rsid w:val="005950CE"/>
    <w:rsid w:val="0059661F"/>
    <w:rsid w:val="005967C7"/>
    <w:rsid w:val="00596EA0"/>
    <w:rsid w:val="005A1E00"/>
    <w:rsid w:val="005A3904"/>
    <w:rsid w:val="005A3B46"/>
    <w:rsid w:val="005A454F"/>
    <w:rsid w:val="005A5D17"/>
    <w:rsid w:val="005A6536"/>
    <w:rsid w:val="005A7615"/>
    <w:rsid w:val="005B1CFB"/>
    <w:rsid w:val="005B24F7"/>
    <w:rsid w:val="005B3619"/>
    <w:rsid w:val="005B5771"/>
    <w:rsid w:val="005B6569"/>
    <w:rsid w:val="005B7A9B"/>
    <w:rsid w:val="005B7DAA"/>
    <w:rsid w:val="005C0542"/>
    <w:rsid w:val="005C0D67"/>
    <w:rsid w:val="005C1F36"/>
    <w:rsid w:val="005C30D1"/>
    <w:rsid w:val="005C343E"/>
    <w:rsid w:val="005C40EE"/>
    <w:rsid w:val="005C43FC"/>
    <w:rsid w:val="005C6345"/>
    <w:rsid w:val="005C7EA9"/>
    <w:rsid w:val="005D02EA"/>
    <w:rsid w:val="005D0FB9"/>
    <w:rsid w:val="005D2A29"/>
    <w:rsid w:val="005D39D4"/>
    <w:rsid w:val="005D425C"/>
    <w:rsid w:val="005D4580"/>
    <w:rsid w:val="005D4F93"/>
    <w:rsid w:val="005D5186"/>
    <w:rsid w:val="005D67FE"/>
    <w:rsid w:val="005E225C"/>
    <w:rsid w:val="005E31F0"/>
    <w:rsid w:val="005E3825"/>
    <w:rsid w:val="005E3A54"/>
    <w:rsid w:val="005E3E05"/>
    <w:rsid w:val="005E4E8B"/>
    <w:rsid w:val="005E546B"/>
    <w:rsid w:val="005E6D37"/>
    <w:rsid w:val="005E7E6F"/>
    <w:rsid w:val="005F0774"/>
    <w:rsid w:val="005F250E"/>
    <w:rsid w:val="005F5393"/>
    <w:rsid w:val="005F5456"/>
    <w:rsid w:val="005F59E8"/>
    <w:rsid w:val="00601DD9"/>
    <w:rsid w:val="00602FFA"/>
    <w:rsid w:val="00603F2F"/>
    <w:rsid w:val="0060460A"/>
    <w:rsid w:val="00604DC6"/>
    <w:rsid w:val="00605B7B"/>
    <w:rsid w:val="006107C5"/>
    <w:rsid w:val="006107CB"/>
    <w:rsid w:val="00610BA7"/>
    <w:rsid w:val="006117DE"/>
    <w:rsid w:val="006117F6"/>
    <w:rsid w:val="00611E94"/>
    <w:rsid w:val="006125A5"/>
    <w:rsid w:val="0061354C"/>
    <w:rsid w:val="0061390E"/>
    <w:rsid w:val="00614609"/>
    <w:rsid w:val="00614ADD"/>
    <w:rsid w:val="00616872"/>
    <w:rsid w:val="00616AC1"/>
    <w:rsid w:val="00621763"/>
    <w:rsid w:val="00621819"/>
    <w:rsid w:val="006219FC"/>
    <w:rsid w:val="00622EF9"/>
    <w:rsid w:val="00623098"/>
    <w:rsid w:val="006231AB"/>
    <w:rsid w:val="006255D6"/>
    <w:rsid w:val="00626DA1"/>
    <w:rsid w:val="00626E3F"/>
    <w:rsid w:val="006279E9"/>
    <w:rsid w:val="0063070D"/>
    <w:rsid w:val="00632C96"/>
    <w:rsid w:val="006336E6"/>
    <w:rsid w:val="00634290"/>
    <w:rsid w:val="0063463F"/>
    <w:rsid w:val="0063586E"/>
    <w:rsid w:val="00637853"/>
    <w:rsid w:val="0063793D"/>
    <w:rsid w:val="006402E4"/>
    <w:rsid w:val="00640FEA"/>
    <w:rsid w:val="006411F2"/>
    <w:rsid w:val="00642C73"/>
    <w:rsid w:val="00643BDB"/>
    <w:rsid w:val="00646A37"/>
    <w:rsid w:val="00646ACE"/>
    <w:rsid w:val="00646CBF"/>
    <w:rsid w:val="00647074"/>
    <w:rsid w:val="00647599"/>
    <w:rsid w:val="00650E17"/>
    <w:rsid w:val="006513B7"/>
    <w:rsid w:val="006539A3"/>
    <w:rsid w:val="006539AB"/>
    <w:rsid w:val="00653F82"/>
    <w:rsid w:val="006555FE"/>
    <w:rsid w:val="00655641"/>
    <w:rsid w:val="00655BAE"/>
    <w:rsid w:val="00657C2C"/>
    <w:rsid w:val="00660BC1"/>
    <w:rsid w:val="00661CFF"/>
    <w:rsid w:val="00661EEF"/>
    <w:rsid w:val="006637D2"/>
    <w:rsid w:val="006659B8"/>
    <w:rsid w:val="00666EF3"/>
    <w:rsid w:val="0066720B"/>
    <w:rsid w:val="006676A1"/>
    <w:rsid w:val="006703AA"/>
    <w:rsid w:val="0067113D"/>
    <w:rsid w:val="00672D08"/>
    <w:rsid w:val="00677952"/>
    <w:rsid w:val="00677C82"/>
    <w:rsid w:val="00682A3E"/>
    <w:rsid w:val="00682DE8"/>
    <w:rsid w:val="006858E7"/>
    <w:rsid w:val="00686098"/>
    <w:rsid w:val="00687170"/>
    <w:rsid w:val="00690E6F"/>
    <w:rsid w:val="00691A60"/>
    <w:rsid w:val="00692008"/>
    <w:rsid w:val="00692334"/>
    <w:rsid w:val="00692991"/>
    <w:rsid w:val="00692BDA"/>
    <w:rsid w:val="00693598"/>
    <w:rsid w:val="00693F5D"/>
    <w:rsid w:val="006941FF"/>
    <w:rsid w:val="0069580B"/>
    <w:rsid w:val="00696321"/>
    <w:rsid w:val="006A168F"/>
    <w:rsid w:val="006A5EFA"/>
    <w:rsid w:val="006A5FA1"/>
    <w:rsid w:val="006A6DE8"/>
    <w:rsid w:val="006A7349"/>
    <w:rsid w:val="006A7BA8"/>
    <w:rsid w:val="006B0FAA"/>
    <w:rsid w:val="006B1AAE"/>
    <w:rsid w:val="006B2C8C"/>
    <w:rsid w:val="006B2D8F"/>
    <w:rsid w:val="006B48B0"/>
    <w:rsid w:val="006B547B"/>
    <w:rsid w:val="006B6388"/>
    <w:rsid w:val="006B724D"/>
    <w:rsid w:val="006B74B2"/>
    <w:rsid w:val="006C11F2"/>
    <w:rsid w:val="006C185B"/>
    <w:rsid w:val="006C268D"/>
    <w:rsid w:val="006C3805"/>
    <w:rsid w:val="006C6564"/>
    <w:rsid w:val="006D02AB"/>
    <w:rsid w:val="006D0B8B"/>
    <w:rsid w:val="006D0B98"/>
    <w:rsid w:val="006D304E"/>
    <w:rsid w:val="006D3533"/>
    <w:rsid w:val="006D5C8F"/>
    <w:rsid w:val="006E1529"/>
    <w:rsid w:val="006E2915"/>
    <w:rsid w:val="006E30C3"/>
    <w:rsid w:val="006E43A0"/>
    <w:rsid w:val="006E5B35"/>
    <w:rsid w:val="006F1CE3"/>
    <w:rsid w:val="006F1DBC"/>
    <w:rsid w:val="006F2FD8"/>
    <w:rsid w:val="006F3D3F"/>
    <w:rsid w:val="006F65E5"/>
    <w:rsid w:val="006F7517"/>
    <w:rsid w:val="0070061A"/>
    <w:rsid w:val="00700E27"/>
    <w:rsid w:val="00700EFA"/>
    <w:rsid w:val="00702AFE"/>
    <w:rsid w:val="00705203"/>
    <w:rsid w:val="007052B3"/>
    <w:rsid w:val="007052CC"/>
    <w:rsid w:val="00706CBF"/>
    <w:rsid w:val="00707170"/>
    <w:rsid w:val="00707770"/>
    <w:rsid w:val="00707DF4"/>
    <w:rsid w:val="00710788"/>
    <w:rsid w:val="00711154"/>
    <w:rsid w:val="00711A44"/>
    <w:rsid w:val="00713A37"/>
    <w:rsid w:val="00715041"/>
    <w:rsid w:val="007152EB"/>
    <w:rsid w:val="00715563"/>
    <w:rsid w:val="00716643"/>
    <w:rsid w:val="007178FD"/>
    <w:rsid w:val="00720DCC"/>
    <w:rsid w:val="007234E5"/>
    <w:rsid w:val="007238B0"/>
    <w:rsid w:val="00724DCC"/>
    <w:rsid w:val="00725EE8"/>
    <w:rsid w:val="007262A2"/>
    <w:rsid w:val="00726987"/>
    <w:rsid w:val="00726E72"/>
    <w:rsid w:val="007309DD"/>
    <w:rsid w:val="007320A6"/>
    <w:rsid w:val="007326A0"/>
    <w:rsid w:val="007326F8"/>
    <w:rsid w:val="007327CA"/>
    <w:rsid w:val="007335F1"/>
    <w:rsid w:val="007338B1"/>
    <w:rsid w:val="0073443E"/>
    <w:rsid w:val="0073444D"/>
    <w:rsid w:val="0073497C"/>
    <w:rsid w:val="00734BDA"/>
    <w:rsid w:val="00734EB8"/>
    <w:rsid w:val="00735776"/>
    <w:rsid w:val="007375B8"/>
    <w:rsid w:val="00737E25"/>
    <w:rsid w:val="007400A6"/>
    <w:rsid w:val="00740356"/>
    <w:rsid w:val="00743270"/>
    <w:rsid w:val="00744DD5"/>
    <w:rsid w:val="007465C9"/>
    <w:rsid w:val="007468AB"/>
    <w:rsid w:val="00747F51"/>
    <w:rsid w:val="00751AD4"/>
    <w:rsid w:val="0075274D"/>
    <w:rsid w:val="0075335A"/>
    <w:rsid w:val="00753ADE"/>
    <w:rsid w:val="00753FFC"/>
    <w:rsid w:val="007541DA"/>
    <w:rsid w:val="00754815"/>
    <w:rsid w:val="00761D30"/>
    <w:rsid w:val="00763E05"/>
    <w:rsid w:val="00767A8F"/>
    <w:rsid w:val="00771E9B"/>
    <w:rsid w:val="00772F99"/>
    <w:rsid w:val="00773B42"/>
    <w:rsid w:val="007742E7"/>
    <w:rsid w:val="007753D7"/>
    <w:rsid w:val="007774EF"/>
    <w:rsid w:val="0078035D"/>
    <w:rsid w:val="007842D0"/>
    <w:rsid w:val="007844B4"/>
    <w:rsid w:val="0078628B"/>
    <w:rsid w:val="00786D14"/>
    <w:rsid w:val="00790C86"/>
    <w:rsid w:val="00791F3B"/>
    <w:rsid w:val="0079204D"/>
    <w:rsid w:val="007921AE"/>
    <w:rsid w:val="007921E2"/>
    <w:rsid w:val="0079264B"/>
    <w:rsid w:val="00793E03"/>
    <w:rsid w:val="0079455B"/>
    <w:rsid w:val="00794948"/>
    <w:rsid w:val="00796490"/>
    <w:rsid w:val="00796EE9"/>
    <w:rsid w:val="00797AF1"/>
    <w:rsid w:val="007A04BF"/>
    <w:rsid w:val="007A11DA"/>
    <w:rsid w:val="007A3134"/>
    <w:rsid w:val="007A428B"/>
    <w:rsid w:val="007A578D"/>
    <w:rsid w:val="007A5E61"/>
    <w:rsid w:val="007A60A9"/>
    <w:rsid w:val="007A6E17"/>
    <w:rsid w:val="007A731F"/>
    <w:rsid w:val="007B04E2"/>
    <w:rsid w:val="007B0F43"/>
    <w:rsid w:val="007B4D8F"/>
    <w:rsid w:val="007B4FB3"/>
    <w:rsid w:val="007B7C03"/>
    <w:rsid w:val="007C0941"/>
    <w:rsid w:val="007C1256"/>
    <w:rsid w:val="007C3920"/>
    <w:rsid w:val="007C4291"/>
    <w:rsid w:val="007C60E5"/>
    <w:rsid w:val="007C7FFA"/>
    <w:rsid w:val="007D0907"/>
    <w:rsid w:val="007D2CCC"/>
    <w:rsid w:val="007D376F"/>
    <w:rsid w:val="007D3BE0"/>
    <w:rsid w:val="007D50BA"/>
    <w:rsid w:val="007D50D3"/>
    <w:rsid w:val="007D55F9"/>
    <w:rsid w:val="007E19D6"/>
    <w:rsid w:val="007E34D0"/>
    <w:rsid w:val="007E3AA0"/>
    <w:rsid w:val="007E3CD3"/>
    <w:rsid w:val="007E549C"/>
    <w:rsid w:val="007E583B"/>
    <w:rsid w:val="007E5988"/>
    <w:rsid w:val="007E6757"/>
    <w:rsid w:val="007E6A7A"/>
    <w:rsid w:val="007E76FC"/>
    <w:rsid w:val="007E797A"/>
    <w:rsid w:val="007F0215"/>
    <w:rsid w:val="007F301F"/>
    <w:rsid w:val="007F40DA"/>
    <w:rsid w:val="007F4EE8"/>
    <w:rsid w:val="007F57ED"/>
    <w:rsid w:val="00800C92"/>
    <w:rsid w:val="00800E1E"/>
    <w:rsid w:val="008012FB"/>
    <w:rsid w:val="008017AA"/>
    <w:rsid w:val="00802EFE"/>
    <w:rsid w:val="00803CFD"/>
    <w:rsid w:val="00803EA7"/>
    <w:rsid w:val="00804A41"/>
    <w:rsid w:val="00804B80"/>
    <w:rsid w:val="008054ED"/>
    <w:rsid w:val="008071FF"/>
    <w:rsid w:val="00807F92"/>
    <w:rsid w:val="008104EF"/>
    <w:rsid w:val="00822F61"/>
    <w:rsid w:val="008232D8"/>
    <w:rsid w:val="008239B3"/>
    <w:rsid w:val="00823B7C"/>
    <w:rsid w:val="008246C2"/>
    <w:rsid w:val="0082536C"/>
    <w:rsid w:val="00826459"/>
    <w:rsid w:val="00826B82"/>
    <w:rsid w:val="00826BEA"/>
    <w:rsid w:val="00831441"/>
    <w:rsid w:val="00831B0C"/>
    <w:rsid w:val="00836AB0"/>
    <w:rsid w:val="008402E1"/>
    <w:rsid w:val="00841104"/>
    <w:rsid w:val="00841621"/>
    <w:rsid w:val="0084212F"/>
    <w:rsid w:val="00842450"/>
    <w:rsid w:val="00843445"/>
    <w:rsid w:val="00843A27"/>
    <w:rsid w:val="0084413F"/>
    <w:rsid w:val="00845460"/>
    <w:rsid w:val="00845B4C"/>
    <w:rsid w:val="00850840"/>
    <w:rsid w:val="00851FBC"/>
    <w:rsid w:val="00851FFB"/>
    <w:rsid w:val="00854337"/>
    <w:rsid w:val="00855388"/>
    <w:rsid w:val="0085649B"/>
    <w:rsid w:val="00856A2A"/>
    <w:rsid w:val="00857F35"/>
    <w:rsid w:val="00860C57"/>
    <w:rsid w:val="00862310"/>
    <w:rsid w:val="00862BAE"/>
    <w:rsid w:val="00862C4D"/>
    <w:rsid w:val="008637D6"/>
    <w:rsid w:val="00864A32"/>
    <w:rsid w:val="00864CA5"/>
    <w:rsid w:val="00865B35"/>
    <w:rsid w:val="00865FCC"/>
    <w:rsid w:val="00873742"/>
    <w:rsid w:val="0087644E"/>
    <w:rsid w:val="008767C3"/>
    <w:rsid w:val="0087692A"/>
    <w:rsid w:val="00880C59"/>
    <w:rsid w:val="0088149D"/>
    <w:rsid w:val="0088204E"/>
    <w:rsid w:val="00883F18"/>
    <w:rsid w:val="008903F3"/>
    <w:rsid w:val="00890F5D"/>
    <w:rsid w:val="008919A5"/>
    <w:rsid w:val="00891CC4"/>
    <w:rsid w:val="008926BF"/>
    <w:rsid w:val="00892733"/>
    <w:rsid w:val="00892FA2"/>
    <w:rsid w:val="0089341C"/>
    <w:rsid w:val="008976F6"/>
    <w:rsid w:val="008A08BD"/>
    <w:rsid w:val="008A13A2"/>
    <w:rsid w:val="008A294D"/>
    <w:rsid w:val="008A3585"/>
    <w:rsid w:val="008A48FB"/>
    <w:rsid w:val="008A49A3"/>
    <w:rsid w:val="008A4D71"/>
    <w:rsid w:val="008B0BB4"/>
    <w:rsid w:val="008B2E61"/>
    <w:rsid w:val="008B4407"/>
    <w:rsid w:val="008B5FD9"/>
    <w:rsid w:val="008B63D7"/>
    <w:rsid w:val="008B731F"/>
    <w:rsid w:val="008C255C"/>
    <w:rsid w:val="008C28EF"/>
    <w:rsid w:val="008C5F60"/>
    <w:rsid w:val="008C64AE"/>
    <w:rsid w:val="008C6BDD"/>
    <w:rsid w:val="008C722A"/>
    <w:rsid w:val="008D0D86"/>
    <w:rsid w:val="008D12F5"/>
    <w:rsid w:val="008D2324"/>
    <w:rsid w:val="008D4BB2"/>
    <w:rsid w:val="008D5210"/>
    <w:rsid w:val="008D6ACD"/>
    <w:rsid w:val="008D7865"/>
    <w:rsid w:val="008D796C"/>
    <w:rsid w:val="008E1030"/>
    <w:rsid w:val="008E1C90"/>
    <w:rsid w:val="008E28E2"/>
    <w:rsid w:val="008E3653"/>
    <w:rsid w:val="008E4C2C"/>
    <w:rsid w:val="008E5246"/>
    <w:rsid w:val="008E5298"/>
    <w:rsid w:val="008E5BB0"/>
    <w:rsid w:val="008E5CF8"/>
    <w:rsid w:val="008E62B8"/>
    <w:rsid w:val="008E677C"/>
    <w:rsid w:val="008E7474"/>
    <w:rsid w:val="008F08D8"/>
    <w:rsid w:val="008F21CE"/>
    <w:rsid w:val="008F24FA"/>
    <w:rsid w:val="008F39E2"/>
    <w:rsid w:val="008F54BB"/>
    <w:rsid w:val="008F5BC0"/>
    <w:rsid w:val="008F6B89"/>
    <w:rsid w:val="008F73EB"/>
    <w:rsid w:val="008F7C95"/>
    <w:rsid w:val="008F7D73"/>
    <w:rsid w:val="008F7FDD"/>
    <w:rsid w:val="0090355B"/>
    <w:rsid w:val="00903CF8"/>
    <w:rsid w:val="009043DF"/>
    <w:rsid w:val="009059E0"/>
    <w:rsid w:val="0090611A"/>
    <w:rsid w:val="009108A0"/>
    <w:rsid w:val="009126C3"/>
    <w:rsid w:val="00913EA7"/>
    <w:rsid w:val="00913FB5"/>
    <w:rsid w:val="00916237"/>
    <w:rsid w:val="00917694"/>
    <w:rsid w:val="00917A9F"/>
    <w:rsid w:val="00920933"/>
    <w:rsid w:val="00920C26"/>
    <w:rsid w:val="00923B90"/>
    <w:rsid w:val="00924BAD"/>
    <w:rsid w:val="009252D1"/>
    <w:rsid w:val="00927742"/>
    <w:rsid w:val="0093114C"/>
    <w:rsid w:val="00932C93"/>
    <w:rsid w:val="009368F0"/>
    <w:rsid w:val="009371D8"/>
    <w:rsid w:val="0093778A"/>
    <w:rsid w:val="009408C8"/>
    <w:rsid w:val="0094469D"/>
    <w:rsid w:val="00944ED5"/>
    <w:rsid w:val="0094547E"/>
    <w:rsid w:val="0094672A"/>
    <w:rsid w:val="00951A45"/>
    <w:rsid w:val="00953C9E"/>
    <w:rsid w:val="00954565"/>
    <w:rsid w:val="00954F91"/>
    <w:rsid w:val="009573E8"/>
    <w:rsid w:val="00957940"/>
    <w:rsid w:val="00961A3F"/>
    <w:rsid w:val="00961BC9"/>
    <w:rsid w:val="00962563"/>
    <w:rsid w:val="0096275E"/>
    <w:rsid w:val="00962C5E"/>
    <w:rsid w:val="00962CDB"/>
    <w:rsid w:val="0096491C"/>
    <w:rsid w:val="0096674A"/>
    <w:rsid w:val="00970F7C"/>
    <w:rsid w:val="0097198F"/>
    <w:rsid w:val="00971BFB"/>
    <w:rsid w:val="00973743"/>
    <w:rsid w:val="00974BB1"/>
    <w:rsid w:val="00984061"/>
    <w:rsid w:val="009848E2"/>
    <w:rsid w:val="00984D18"/>
    <w:rsid w:val="009851CA"/>
    <w:rsid w:val="00986605"/>
    <w:rsid w:val="00987C24"/>
    <w:rsid w:val="00990779"/>
    <w:rsid w:val="00990845"/>
    <w:rsid w:val="0099289B"/>
    <w:rsid w:val="00992CE4"/>
    <w:rsid w:val="0099312B"/>
    <w:rsid w:val="009938EC"/>
    <w:rsid w:val="00993A68"/>
    <w:rsid w:val="00993C01"/>
    <w:rsid w:val="00993EF1"/>
    <w:rsid w:val="00995889"/>
    <w:rsid w:val="009958BB"/>
    <w:rsid w:val="00996BCD"/>
    <w:rsid w:val="009972C3"/>
    <w:rsid w:val="00997F21"/>
    <w:rsid w:val="009A1E6D"/>
    <w:rsid w:val="009A26FA"/>
    <w:rsid w:val="009A2F7F"/>
    <w:rsid w:val="009A4787"/>
    <w:rsid w:val="009A4873"/>
    <w:rsid w:val="009A50A7"/>
    <w:rsid w:val="009A578C"/>
    <w:rsid w:val="009A6528"/>
    <w:rsid w:val="009B042E"/>
    <w:rsid w:val="009B049A"/>
    <w:rsid w:val="009B138B"/>
    <w:rsid w:val="009B25A4"/>
    <w:rsid w:val="009B3356"/>
    <w:rsid w:val="009B361E"/>
    <w:rsid w:val="009B680C"/>
    <w:rsid w:val="009B6FEE"/>
    <w:rsid w:val="009B7FDF"/>
    <w:rsid w:val="009C0818"/>
    <w:rsid w:val="009C1895"/>
    <w:rsid w:val="009C2377"/>
    <w:rsid w:val="009C2DEE"/>
    <w:rsid w:val="009C308A"/>
    <w:rsid w:val="009C4C42"/>
    <w:rsid w:val="009C6640"/>
    <w:rsid w:val="009C6917"/>
    <w:rsid w:val="009C6BF7"/>
    <w:rsid w:val="009D0621"/>
    <w:rsid w:val="009D1C4B"/>
    <w:rsid w:val="009D20B7"/>
    <w:rsid w:val="009D2A12"/>
    <w:rsid w:val="009D300E"/>
    <w:rsid w:val="009D6B2A"/>
    <w:rsid w:val="009D6B2B"/>
    <w:rsid w:val="009D6DF5"/>
    <w:rsid w:val="009D799B"/>
    <w:rsid w:val="009E055E"/>
    <w:rsid w:val="009E0A3F"/>
    <w:rsid w:val="009E585E"/>
    <w:rsid w:val="009E62CB"/>
    <w:rsid w:val="009E6C29"/>
    <w:rsid w:val="009F058F"/>
    <w:rsid w:val="009F155C"/>
    <w:rsid w:val="009F1CCF"/>
    <w:rsid w:val="009F1F4A"/>
    <w:rsid w:val="009F2B40"/>
    <w:rsid w:val="009F2F19"/>
    <w:rsid w:val="009F4BFD"/>
    <w:rsid w:val="009F511D"/>
    <w:rsid w:val="009F5949"/>
    <w:rsid w:val="009F63DC"/>
    <w:rsid w:val="009F65E9"/>
    <w:rsid w:val="009F70B0"/>
    <w:rsid w:val="009F7677"/>
    <w:rsid w:val="00A039A6"/>
    <w:rsid w:val="00A061B5"/>
    <w:rsid w:val="00A07975"/>
    <w:rsid w:val="00A10855"/>
    <w:rsid w:val="00A11F81"/>
    <w:rsid w:val="00A12736"/>
    <w:rsid w:val="00A12A82"/>
    <w:rsid w:val="00A130C9"/>
    <w:rsid w:val="00A133AC"/>
    <w:rsid w:val="00A142D2"/>
    <w:rsid w:val="00A1505E"/>
    <w:rsid w:val="00A16825"/>
    <w:rsid w:val="00A175A2"/>
    <w:rsid w:val="00A20DCA"/>
    <w:rsid w:val="00A230BC"/>
    <w:rsid w:val="00A246CE"/>
    <w:rsid w:val="00A25EA7"/>
    <w:rsid w:val="00A27475"/>
    <w:rsid w:val="00A27B29"/>
    <w:rsid w:val="00A30C36"/>
    <w:rsid w:val="00A31AEA"/>
    <w:rsid w:val="00A31E8F"/>
    <w:rsid w:val="00A34DAC"/>
    <w:rsid w:val="00A34F65"/>
    <w:rsid w:val="00A350B8"/>
    <w:rsid w:val="00A35BDE"/>
    <w:rsid w:val="00A362BC"/>
    <w:rsid w:val="00A367B9"/>
    <w:rsid w:val="00A40E77"/>
    <w:rsid w:val="00A40F78"/>
    <w:rsid w:val="00A42653"/>
    <w:rsid w:val="00A43053"/>
    <w:rsid w:val="00A43A7E"/>
    <w:rsid w:val="00A43E66"/>
    <w:rsid w:val="00A44AF9"/>
    <w:rsid w:val="00A45482"/>
    <w:rsid w:val="00A45630"/>
    <w:rsid w:val="00A46723"/>
    <w:rsid w:val="00A47310"/>
    <w:rsid w:val="00A47494"/>
    <w:rsid w:val="00A5026D"/>
    <w:rsid w:val="00A50812"/>
    <w:rsid w:val="00A511B9"/>
    <w:rsid w:val="00A5156B"/>
    <w:rsid w:val="00A523DE"/>
    <w:rsid w:val="00A53281"/>
    <w:rsid w:val="00A54176"/>
    <w:rsid w:val="00A54235"/>
    <w:rsid w:val="00A54562"/>
    <w:rsid w:val="00A566DC"/>
    <w:rsid w:val="00A5696C"/>
    <w:rsid w:val="00A571A6"/>
    <w:rsid w:val="00A653BC"/>
    <w:rsid w:val="00A67CFA"/>
    <w:rsid w:val="00A67F8E"/>
    <w:rsid w:val="00A70451"/>
    <w:rsid w:val="00A70D51"/>
    <w:rsid w:val="00A71601"/>
    <w:rsid w:val="00A72137"/>
    <w:rsid w:val="00A73349"/>
    <w:rsid w:val="00A73789"/>
    <w:rsid w:val="00A74D55"/>
    <w:rsid w:val="00A7556A"/>
    <w:rsid w:val="00A757B8"/>
    <w:rsid w:val="00A81ECA"/>
    <w:rsid w:val="00A81EDE"/>
    <w:rsid w:val="00A83121"/>
    <w:rsid w:val="00A849D2"/>
    <w:rsid w:val="00A9086B"/>
    <w:rsid w:val="00A908DF"/>
    <w:rsid w:val="00A90C3E"/>
    <w:rsid w:val="00A9182A"/>
    <w:rsid w:val="00A92613"/>
    <w:rsid w:val="00A92E3B"/>
    <w:rsid w:val="00A93BA3"/>
    <w:rsid w:val="00A9414A"/>
    <w:rsid w:val="00A96D69"/>
    <w:rsid w:val="00AA042B"/>
    <w:rsid w:val="00AA1192"/>
    <w:rsid w:val="00AA141A"/>
    <w:rsid w:val="00AA1F57"/>
    <w:rsid w:val="00AA311E"/>
    <w:rsid w:val="00AA51A5"/>
    <w:rsid w:val="00AA5B66"/>
    <w:rsid w:val="00AA5E8A"/>
    <w:rsid w:val="00AA6569"/>
    <w:rsid w:val="00AA6E25"/>
    <w:rsid w:val="00AB00F1"/>
    <w:rsid w:val="00AB025B"/>
    <w:rsid w:val="00AB0557"/>
    <w:rsid w:val="00AB1980"/>
    <w:rsid w:val="00AB1B14"/>
    <w:rsid w:val="00AB378B"/>
    <w:rsid w:val="00AB39EC"/>
    <w:rsid w:val="00AB4DE4"/>
    <w:rsid w:val="00AB518A"/>
    <w:rsid w:val="00AB64D0"/>
    <w:rsid w:val="00AB6FE2"/>
    <w:rsid w:val="00AC032F"/>
    <w:rsid w:val="00AC034A"/>
    <w:rsid w:val="00AC2629"/>
    <w:rsid w:val="00AC3578"/>
    <w:rsid w:val="00AC4192"/>
    <w:rsid w:val="00AC51A6"/>
    <w:rsid w:val="00AC51DD"/>
    <w:rsid w:val="00AC64CF"/>
    <w:rsid w:val="00AD08D7"/>
    <w:rsid w:val="00AD0AC0"/>
    <w:rsid w:val="00AD120D"/>
    <w:rsid w:val="00AD18AA"/>
    <w:rsid w:val="00AD269D"/>
    <w:rsid w:val="00AD3D31"/>
    <w:rsid w:val="00AD5B22"/>
    <w:rsid w:val="00AD6090"/>
    <w:rsid w:val="00AD6147"/>
    <w:rsid w:val="00AE1409"/>
    <w:rsid w:val="00AE2CDA"/>
    <w:rsid w:val="00AE3407"/>
    <w:rsid w:val="00AE5837"/>
    <w:rsid w:val="00AE5C95"/>
    <w:rsid w:val="00AE7254"/>
    <w:rsid w:val="00AF10FA"/>
    <w:rsid w:val="00AF1A0A"/>
    <w:rsid w:val="00AF21A2"/>
    <w:rsid w:val="00AF250A"/>
    <w:rsid w:val="00AF2EB8"/>
    <w:rsid w:val="00AF3A70"/>
    <w:rsid w:val="00AF5BF9"/>
    <w:rsid w:val="00B00B51"/>
    <w:rsid w:val="00B02291"/>
    <w:rsid w:val="00B029D9"/>
    <w:rsid w:val="00B03FEB"/>
    <w:rsid w:val="00B05074"/>
    <w:rsid w:val="00B052C9"/>
    <w:rsid w:val="00B05A21"/>
    <w:rsid w:val="00B068ED"/>
    <w:rsid w:val="00B0705C"/>
    <w:rsid w:val="00B0752D"/>
    <w:rsid w:val="00B07ABF"/>
    <w:rsid w:val="00B10733"/>
    <w:rsid w:val="00B11E0C"/>
    <w:rsid w:val="00B12FE5"/>
    <w:rsid w:val="00B1429B"/>
    <w:rsid w:val="00B14428"/>
    <w:rsid w:val="00B151DC"/>
    <w:rsid w:val="00B153A2"/>
    <w:rsid w:val="00B154FB"/>
    <w:rsid w:val="00B21A40"/>
    <w:rsid w:val="00B229EB"/>
    <w:rsid w:val="00B2329C"/>
    <w:rsid w:val="00B23B73"/>
    <w:rsid w:val="00B23F47"/>
    <w:rsid w:val="00B247FF"/>
    <w:rsid w:val="00B24B9C"/>
    <w:rsid w:val="00B2532E"/>
    <w:rsid w:val="00B25D48"/>
    <w:rsid w:val="00B26EBD"/>
    <w:rsid w:val="00B30124"/>
    <w:rsid w:val="00B311DE"/>
    <w:rsid w:val="00B32024"/>
    <w:rsid w:val="00B321A7"/>
    <w:rsid w:val="00B335BF"/>
    <w:rsid w:val="00B3438A"/>
    <w:rsid w:val="00B35137"/>
    <w:rsid w:val="00B368A2"/>
    <w:rsid w:val="00B36C82"/>
    <w:rsid w:val="00B36FD3"/>
    <w:rsid w:val="00B370CF"/>
    <w:rsid w:val="00B41637"/>
    <w:rsid w:val="00B42894"/>
    <w:rsid w:val="00B43DE5"/>
    <w:rsid w:val="00B4408C"/>
    <w:rsid w:val="00B45187"/>
    <w:rsid w:val="00B4521D"/>
    <w:rsid w:val="00B45C8F"/>
    <w:rsid w:val="00B45FDF"/>
    <w:rsid w:val="00B4672C"/>
    <w:rsid w:val="00B46C77"/>
    <w:rsid w:val="00B50AD5"/>
    <w:rsid w:val="00B50AE2"/>
    <w:rsid w:val="00B516D2"/>
    <w:rsid w:val="00B51BA4"/>
    <w:rsid w:val="00B52328"/>
    <w:rsid w:val="00B528DE"/>
    <w:rsid w:val="00B5536B"/>
    <w:rsid w:val="00B5622B"/>
    <w:rsid w:val="00B56839"/>
    <w:rsid w:val="00B56B9C"/>
    <w:rsid w:val="00B6155D"/>
    <w:rsid w:val="00B64019"/>
    <w:rsid w:val="00B6780F"/>
    <w:rsid w:val="00B71A5A"/>
    <w:rsid w:val="00B74723"/>
    <w:rsid w:val="00B77256"/>
    <w:rsid w:val="00B81D66"/>
    <w:rsid w:val="00B829FD"/>
    <w:rsid w:val="00B8311C"/>
    <w:rsid w:val="00B831F8"/>
    <w:rsid w:val="00B83E1E"/>
    <w:rsid w:val="00B83E5B"/>
    <w:rsid w:val="00B84302"/>
    <w:rsid w:val="00B84798"/>
    <w:rsid w:val="00B84A75"/>
    <w:rsid w:val="00B87052"/>
    <w:rsid w:val="00B90BF3"/>
    <w:rsid w:val="00B91441"/>
    <w:rsid w:val="00B92743"/>
    <w:rsid w:val="00B93741"/>
    <w:rsid w:val="00B95D7D"/>
    <w:rsid w:val="00B9694A"/>
    <w:rsid w:val="00B976C3"/>
    <w:rsid w:val="00B9777E"/>
    <w:rsid w:val="00B977D4"/>
    <w:rsid w:val="00BA18BD"/>
    <w:rsid w:val="00BA28D9"/>
    <w:rsid w:val="00BA2CE5"/>
    <w:rsid w:val="00BA2F31"/>
    <w:rsid w:val="00BA57CB"/>
    <w:rsid w:val="00BA6FD5"/>
    <w:rsid w:val="00BB0C8A"/>
    <w:rsid w:val="00BB2157"/>
    <w:rsid w:val="00BB29BD"/>
    <w:rsid w:val="00BB4E68"/>
    <w:rsid w:val="00BB6B75"/>
    <w:rsid w:val="00BB7D59"/>
    <w:rsid w:val="00BC056E"/>
    <w:rsid w:val="00BC3282"/>
    <w:rsid w:val="00BC3442"/>
    <w:rsid w:val="00BC35AE"/>
    <w:rsid w:val="00BC5F67"/>
    <w:rsid w:val="00BC6F7C"/>
    <w:rsid w:val="00BC7DEC"/>
    <w:rsid w:val="00BD0271"/>
    <w:rsid w:val="00BD0F6B"/>
    <w:rsid w:val="00BD0FC2"/>
    <w:rsid w:val="00BD1520"/>
    <w:rsid w:val="00BD27D9"/>
    <w:rsid w:val="00BD3158"/>
    <w:rsid w:val="00BD3162"/>
    <w:rsid w:val="00BD4558"/>
    <w:rsid w:val="00BD4CFD"/>
    <w:rsid w:val="00BD4EC2"/>
    <w:rsid w:val="00BD529C"/>
    <w:rsid w:val="00BD607D"/>
    <w:rsid w:val="00BD63EA"/>
    <w:rsid w:val="00BD7D83"/>
    <w:rsid w:val="00BD7E46"/>
    <w:rsid w:val="00BE0EA9"/>
    <w:rsid w:val="00BE1FD1"/>
    <w:rsid w:val="00BE3169"/>
    <w:rsid w:val="00BE324B"/>
    <w:rsid w:val="00BE46F2"/>
    <w:rsid w:val="00BE635E"/>
    <w:rsid w:val="00BE701B"/>
    <w:rsid w:val="00BE72B6"/>
    <w:rsid w:val="00BE7BE3"/>
    <w:rsid w:val="00BF1675"/>
    <w:rsid w:val="00BF26C6"/>
    <w:rsid w:val="00BF2F57"/>
    <w:rsid w:val="00BF4E7B"/>
    <w:rsid w:val="00BF5CFE"/>
    <w:rsid w:val="00BF6325"/>
    <w:rsid w:val="00BF7F58"/>
    <w:rsid w:val="00C00AA0"/>
    <w:rsid w:val="00C03E59"/>
    <w:rsid w:val="00C054CC"/>
    <w:rsid w:val="00C06085"/>
    <w:rsid w:val="00C06908"/>
    <w:rsid w:val="00C112B7"/>
    <w:rsid w:val="00C13786"/>
    <w:rsid w:val="00C15572"/>
    <w:rsid w:val="00C17325"/>
    <w:rsid w:val="00C173A8"/>
    <w:rsid w:val="00C207CA"/>
    <w:rsid w:val="00C22CEC"/>
    <w:rsid w:val="00C248DF"/>
    <w:rsid w:val="00C250CA"/>
    <w:rsid w:val="00C265E5"/>
    <w:rsid w:val="00C265F9"/>
    <w:rsid w:val="00C27501"/>
    <w:rsid w:val="00C32A5E"/>
    <w:rsid w:val="00C3440D"/>
    <w:rsid w:val="00C34B43"/>
    <w:rsid w:val="00C3592B"/>
    <w:rsid w:val="00C37981"/>
    <w:rsid w:val="00C40D02"/>
    <w:rsid w:val="00C4460D"/>
    <w:rsid w:val="00C447CC"/>
    <w:rsid w:val="00C44996"/>
    <w:rsid w:val="00C46229"/>
    <w:rsid w:val="00C46924"/>
    <w:rsid w:val="00C46CFD"/>
    <w:rsid w:val="00C46D02"/>
    <w:rsid w:val="00C475CF"/>
    <w:rsid w:val="00C504DA"/>
    <w:rsid w:val="00C5178F"/>
    <w:rsid w:val="00C5354A"/>
    <w:rsid w:val="00C546BD"/>
    <w:rsid w:val="00C55826"/>
    <w:rsid w:val="00C612EC"/>
    <w:rsid w:val="00C615E1"/>
    <w:rsid w:val="00C62E5D"/>
    <w:rsid w:val="00C6704C"/>
    <w:rsid w:val="00C67AE4"/>
    <w:rsid w:val="00C70827"/>
    <w:rsid w:val="00C70ED9"/>
    <w:rsid w:val="00C72ADA"/>
    <w:rsid w:val="00C7378D"/>
    <w:rsid w:val="00C73BB6"/>
    <w:rsid w:val="00C73C2E"/>
    <w:rsid w:val="00C7454E"/>
    <w:rsid w:val="00C74732"/>
    <w:rsid w:val="00C7686D"/>
    <w:rsid w:val="00C779BB"/>
    <w:rsid w:val="00C80F4B"/>
    <w:rsid w:val="00C817E3"/>
    <w:rsid w:val="00C818C9"/>
    <w:rsid w:val="00C81E53"/>
    <w:rsid w:val="00C82731"/>
    <w:rsid w:val="00C82781"/>
    <w:rsid w:val="00C82FDF"/>
    <w:rsid w:val="00C84111"/>
    <w:rsid w:val="00C85224"/>
    <w:rsid w:val="00C863FE"/>
    <w:rsid w:val="00C9143A"/>
    <w:rsid w:val="00C91697"/>
    <w:rsid w:val="00C91A8E"/>
    <w:rsid w:val="00C94B90"/>
    <w:rsid w:val="00C958C1"/>
    <w:rsid w:val="00CA306B"/>
    <w:rsid w:val="00CA46C0"/>
    <w:rsid w:val="00CA5AF8"/>
    <w:rsid w:val="00CA5C6E"/>
    <w:rsid w:val="00CA6D65"/>
    <w:rsid w:val="00CB01FE"/>
    <w:rsid w:val="00CB0FE2"/>
    <w:rsid w:val="00CB1716"/>
    <w:rsid w:val="00CB33A6"/>
    <w:rsid w:val="00CB3C74"/>
    <w:rsid w:val="00CB4A0C"/>
    <w:rsid w:val="00CC018A"/>
    <w:rsid w:val="00CC12EC"/>
    <w:rsid w:val="00CC26E1"/>
    <w:rsid w:val="00CC3A6B"/>
    <w:rsid w:val="00CC3E7E"/>
    <w:rsid w:val="00CC48B2"/>
    <w:rsid w:val="00CC4E5A"/>
    <w:rsid w:val="00CC739F"/>
    <w:rsid w:val="00CD437C"/>
    <w:rsid w:val="00CD66BF"/>
    <w:rsid w:val="00CD6EF2"/>
    <w:rsid w:val="00CD7BD9"/>
    <w:rsid w:val="00CE25EF"/>
    <w:rsid w:val="00CE279A"/>
    <w:rsid w:val="00CE544E"/>
    <w:rsid w:val="00CE5677"/>
    <w:rsid w:val="00CE69A6"/>
    <w:rsid w:val="00CF0495"/>
    <w:rsid w:val="00CF2DEB"/>
    <w:rsid w:val="00CF5987"/>
    <w:rsid w:val="00CF6179"/>
    <w:rsid w:val="00CF6A70"/>
    <w:rsid w:val="00CF6F5B"/>
    <w:rsid w:val="00CF71DD"/>
    <w:rsid w:val="00CF7B14"/>
    <w:rsid w:val="00D010EF"/>
    <w:rsid w:val="00D01DA6"/>
    <w:rsid w:val="00D03E87"/>
    <w:rsid w:val="00D049B1"/>
    <w:rsid w:val="00D04F2D"/>
    <w:rsid w:val="00D05B41"/>
    <w:rsid w:val="00D1002D"/>
    <w:rsid w:val="00D10B9A"/>
    <w:rsid w:val="00D1174E"/>
    <w:rsid w:val="00D123B7"/>
    <w:rsid w:val="00D127BC"/>
    <w:rsid w:val="00D13701"/>
    <w:rsid w:val="00D15921"/>
    <w:rsid w:val="00D202EC"/>
    <w:rsid w:val="00D21116"/>
    <w:rsid w:val="00D21221"/>
    <w:rsid w:val="00D214B5"/>
    <w:rsid w:val="00D21FCF"/>
    <w:rsid w:val="00D222D8"/>
    <w:rsid w:val="00D23153"/>
    <w:rsid w:val="00D2461E"/>
    <w:rsid w:val="00D24DE2"/>
    <w:rsid w:val="00D24E75"/>
    <w:rsid w:val="00D26593"/>
    <w:rsid w:val="00D33C85"/>
    <w:rsid w:val="00D3492D"/>
    <w:rsid w:val="00D34F78"/>
    <w:rsid w:val="00D371E9"/>
    <w:rsid w:val="00D418C0"/>
    <w:rsid w:val="00D41AFB"/>
    <w:rsid w:val="00D432AC"/>
    <w:rsid w:val="00D43389"/>
    <w:rsid w:val="00D47145"/>
    <w:rsid w:val="00D47BA6"/>
    <w:rsid w:val="00D47EF2"/>
    <w:rsid w:val="00D50710"/>
    <w:rsid w:val="00D517A9"/>
    <w:rsid w:val="00D51F37"/>
    <w:rsid w:val="00D5310C"/>
    <w:rsid w:val="00D5436F"/>
    <w:rsid w:val="00D55D2B"/>
    <w:rsid w:val="00D57D3D"/>
    <w:rsid w:val="00D604A4"/>
    <w:rsid w:val="00D60BEA"/>
    <w:rsid w:val="00D61E7A"/>
    <w:rsid w:val="00D62300"/>
    <w:rsid w:val="00D6236B"/>
    <w:rsid w:val="00D70CFA"/>
    <w:rsid w:val="00D73ECD"/>
    <w:rsid w:val="00D7422B"/>
    <w:rsid w:val="00D7473C"/>
    <w:rsid w:val="00D74E28"/>
    <w:rsid w:val="00D75101"/>
    <w:rsid w:val="00D75AD7"/>
    <w:rsid w:val="00D75DB8"/>
    <w:rsid w:val="00D761D0"/>
    <w:rsid w:val="00D839F0"/>
    <w:rsid w:val="00D83EB2"/>
    <w:rsid w:val="00D844C6"/>
    <w:rsid w:val="00D85590"/>
    <w:rsid w:val="00D858CC"/>
    <w:rsid w:val="00D8594B"/>
    <w:rsid w:val="00D85A69"/>
    <w:rsid w:val="00D907C5"/>
    <w:rsid w:val="00D90CB4"/>
    <w:rsid w:val="00D91288"/>
    <w:rsid w:val="00D91400"/>
    <w:rsid w:val="00D91982"/>
    <w:rsid w:val="00D91F6B"/>
    <w:rsid w:val="00D9275B"/>
    <w:rsid w:val="00D92B97"/>
    <w:rsid w:val="00D93AA4"/>
    <w:rsid w:val="00D95CF3"/>
    <w:rsid w:val="00D9631E"/>
    <w:rsid w:val="00D96572"/>
    <w:rsid w:val="00D966AD"/>
    <w:rsid w:val="00D9753A"/>
    <w:rsid w:val="00DA1A0C"/>
    <w:rsid w:val="00DA1F27"/>
    <w:rsid w:val="00DA305F"/>
    <w:rsid w:val="00DA39D1"/>
    <w:rsid w:val="00DA77BA"/>
    <w:rsid w:val="00DA7FAF"/>
    <w:rsid w:val="00DB19BF"/>
    <w:rsid w:val="00DB232C"/>
    <w:rsid w:val="00DB318D"/>
    <w:rsid w:val="00DB3E8F"/>
    <w:rsid w:val="00DB453E"/>
    <w:rsid w:val="00DB4785"/>
    <w:rsid w:val="00DB4817"/>
    <w:rsid w:val="00DB4907"/>
    <w:rsid w:val="00DB64C2"/>
    <w:rsid w:val="00DB7818"/>
    <w:rsid w:val="00DC0B36"/>
    <w:rsid w:val="00DC2A76"/>
    <w:rsid w:val="00DC2F09"/>
    <w:rsid w:val="00DC3B50"/>
    <w:rsid w:val="00DC4130"/>
    <w:rsid w:val="00DC4223"/>
    <w:rsid w:val="00DC5CA0"/>
    <w:rsid w:val="00DD28F0"/>
    <w:rsid w:val="00DD3ED9"/>
    <w:rsid w:val="00DD3EE0"/>
    <w:rsid w:val="00DD55A9"/>
    <w:rsid w:val="00DD5BA3"/>
    <w:rsid w:val="00DD60A2"/>
    <w:rsid w:val="00DD6162"/>
    <w:rsid w:val="00DD6F82"/>
    <w:rsid w:val="00DD748A"/>
    <w:rsid w:val="00DD7653"/>
    <w:rsid w:val="00DD7E4F"/>
    <w:rsid w:val="00DD7E9D"/>
    <w:rsid w:val="00DD7FE1"/>
    <w:rsid w:val="00DE0043"/>
    <w:rsid w:val="00DE1B79"/>
    <w:rsid w:val="00DE232F"/>
    <w:rsid w:val="00DE31D8"/>
    <w:rsid w:val="00DE4167"/>
    <w:rsid w:val="00DE44F1"/>
    <w:rsid w:val="00DE7313"/>
    <w:rsid w:val="00DE7CF4"/>
    <w:rsid w:val="00DF0663"/>
    <w:rsid w:val="00DF129F"/>
    <w:rsid w:val="00DF21FB"/>
    <w:rsid w:val="00DF603A"/>
    <w:rsid w:val="00DF63A9"/>
    <w:rsid w:val="00DF6D44"/>
    <w:rsid w:val="00DF77AD"/>
    <w:rsid w:val="00DF7B54"/>
    <w:rsid w:val="00DF7F21"/>
    <w:rsid w:val="00E01526"/>
    <w:rsid w:val="00E0216E"/>
    <w:rsid w:val="00E05A75"/>
    <w:rsid w:val="00E069B4"/>
    <w:rsid w:val="00E10A9D"/>
    <w:rsid w:val="00E12CAA"/>
    <w:rsid w:val="00E138F4"/>
    <w:rsid w:val="00E14969"/>
    <w:rsid w:val="00E1677A"/>
    <w:rsid w:val="00E16A4C"/>
    <w:rsid w:val="00E16C4C"/>
    <w:rsid w:val="00E16D40"/>
    <w:rsid w:val="00E20B51"/>
    <w:rsid w:val="00E23388"/>
    <w:rsid w:val="00E23738"/>
    <w:rsid w:val="00E23BA2"/>
    <w:rsid w:val="00E263BA"/>
    <w:rsid w:val="00E267A1"/>
    <w:rsid w:val="00E26FFB"/>
    <w:rsid w:val="00E32F60"/>
    <w:rsid w:val="00E33525"/>
    <w:rsid w:val="00E33F44"/>
    <w:rsid w:val="00E345A6"/>
    <w:rsid w:val="00E34F75"/>
    <w:rsid w:val="00E3505F"/>
    <w:rsid w:val="00E35B61"/>
    <w:rsid w:val="00E36E23"/>
    <w:rsid w:val="00E376FA"/>
    <w:rsid w:val="00E3780F"/>
    <w:rsid w:val="00E40AD1"/>
    <w:rsid w:val="00E40E14"/>
    <w:rsid w:val="00E433A6"/>
    <w:rsid w:val="00E44050"/>
    <w:rsid w:val="00E462A4"/>
    <w:rsid w:val="00E47386"/>
    <w:rsid w:val="00E507C6"/>
    <w:rsid w:val="00E5108F"/>
    <w:rsid w:val="00E51E6C"/>
    <w:rsid w:val="00E52783"/>
    <w:rsid w:val="00E541F5"/>
    <w:rsid w:val="00E542D2"/>
    <w:rsid w:val="00E56071"/>
    <w:rsid w:val="00E5629C"/>
    <w:rsid w:val="00E566BD"/>
    <w:rsid w:val="00E57AE7"/>
    <w:rsid w:val="00E613C7"/>
    <w:rsid w:val="00E62273"/>
    <w:rsid w:val="00E634D0"/>
    <w:rsid w:val="00E641FB"/>
    <w:rsid w:val="00E645FC"/>
    <w:rsid w:val="00E64975"/>
    <w:rsid w:val="00E64ACD"/>
    <w:rsid w:val="00E64D9D"/>
    <w:rsid w:val="00E64DB4"/>
    <w:rsid w:val="00E65208"/>
    <w:rsid w:val="00E733F6"/>
    <w:rsid w:val="00E73B67"/>
    <w:rsid w:val="00E73BC5"/>
    <w:rsid w:val="00E80032"/>
    <w:rsid w:val="00E82507"/>
    <w:rsid w:val="00E847BA"/>
    <w:rsid w:val="00E849CC"/>
    <w:rsid w:val="00E8698F"/>
    <w:rsid w:val="00E90129"/>
    <w:rsid w:val="00E94204"/>
    <w:rsid w:val="00E9478E"/>
    <w:rsid w:val="00E9497C"/>
    <w:rsid w:val="00E95CB1"/>
    <w:rsid w:val="00E974B5"/>
    <w:rsid w:val="00E97D4D"/>
    <w:rsid w:val="00EA1274"/>
    <w:rsid w:val="00EA5F38"/>
    <w:rsid w:val="00EA66E6"/>
    <w:rsid w:val="00EB1B7B"/>
    <w:rsid w:val="00EB2193"/>
    <w:rsid w:val="00EB36A9"/>
    <w:rsid w:val="00EB4471"/>
    <w:rsid w:val="00EB4C84"/>
    <w:rsid w:val="00EB5C45"/>
    <w:rsid w:val="00EB787E"/>
    <w:rsid w:val="00EB7E4A"/>
    <w:rsid w:val="00EC125E"/>
    <w:rsid w:val="00EC1637"/>
    <w:rsid w:val="00EC5EC5"/>
    <w:rsid w:val="00EC614D"/>
    <w:rsid w:val="00EC6AF6"/>
    <w:rsid w:val="00EC72E1"/>
    <w:rsid w:val="00ED0526"/>
    <w:rsid w:val="00ED0CAB"/>
    <w:rsid w:val="00ED0D51"/>
    <w:rsid w:val="00ED237A"/>
    <w:rsid w:val="00ED3D38"/>
    <w:rsid w:val="00ED5177"/>
    <w:rsid w:val="00ED5A69"/>
    <w:rsid w:val="00ED658E"/>
    <w:rsid w:val="00ED6EEF"/>
    <w:rsid w:val="00EE1450"/>
    <w:rsid w:val="00EE1DC6"/>
    <w:rsid w:val="00EE1F74"/>
    <w:rsid w:val="00EE234F"/>
    <w:rsid w:val="00EE30A3"/>
    <w:rsid w:val="00EE343E"/>
    <w:rsid w:val="00EE42B8"/>
    <w:rsid w:val="00EE6F83"/>
    <w:rsid w:val="00EF2A67"/>
    <w:rsid w:val="00EF4FAB"/>
    <w:rsid w:val="00EF61E0"/>
    <w:rsid w:val="00F003E2"/>
    <w:rsid w:val="00F005D1"/>
    <w:rsid w:val="00F00A79"/>
    <w:rsid w:val="00F00DF3"/>
    <w:rsid w:val="00F015BB"/>
    <w:rsid w:val="00F01A05"/>
    <w:rsid w:val="00F06F3D"/>
    <w:rsid w:val="00F06FFE"/>
    <w:rsid w:val="00F07D19"/>
    <w:rsid w:val="00F118A1"/>
    <w:rsid w:val="00F14B7F"/>
    <w:rsid w:val="00F15146"/>
    <w:rsid w:val="00F16B3E"/>
    <w:rsid w:val="00F1750B"/>
    <w:rsid w:val="00F20A6D"/>
    <w:rsid w:val="00F220CA"/>
    <w:rsid w:val="00F23330"/>
    <w:rsid w:val="00F25EDB"/>
    <w:rsid w:val="00F27D77"/>
    <w:rsid w:val="00F30EFF"/>
    <w:rsid w:val="00F32979"/>
    <w:rsid w:val="00F33FD8"/>
    <w:rsid w:val="00F34DF3"/>
    <w:rsid w:val="00F3615F"/>
    <w:rsid w:val="00F40435"/>
    <w:rsid w:val="00F41E36"/>
    <w:rsid w:val="00F42C2B"/>
    <w:rsid w:val="00F430C5"/>
    <w:rsid w:val="00F44D05"/>
    <w:rsid w:val="00F45528"/>
    <w:rsid w:val="00F471D9"/>
    <w:rsid w:val="00F50683"/>
    <w:rsid w:val="00F514B7"/>
    <w:rsid w:val="00F55FF8"/>
    <w:rsid w:val="00F57434"/>
    <w:rsid w:val="00F57C79"/>
    <w:rsid w:val="00F57CF6"/>
    <w:rsid w:val="00F60370"/>
    <w:rsid w:val="00F62A10"/>
    <w:rsid w:val="00F62BD7"/>
    <w:rsid w:val="00F65562"/>
    <w:rsid w:val="00F7164B"/>
    <w:rsid w:val="00F725A4"/>
    <w:rsid w:val="00F72656"/>
    <w:rsid w:val="00F745D6"/>
    <w:rsid w:val="00F74D32"/>
    <w:rsid w:val="00F75C1A"/>
    <w:rsid w:val="00F77541"/>
    <w:rsid w:val="00F8010C"/>
    <w:rsid w:val="00F80DBB"/>
    <w:rsid w:val="00F83C0C"/>
    <w:rsid w:val="00F8405C"/>
    <w:rsid w:val="00F841A0"/>
    <w:rsid w:val="00F841F2"/>
    <w:rsid w:val="00F85663"/>
    <w:rsid w:val="00F85E52"/>
    <w:rsid w:val="00F8616E"/>
    <w:rsid w:val="00F92E56"/>
    <w:rsid w:val="00F931E6"/>
    <w:rsid w:val="00F941DD"/>
    <w:rsid w:val="00F94C75"/>
    <w:rsid w:val="00F94C83"/>
    <w:rsid w:val="00F95138"/>
    <w:rsid w:val="00F96429"/>
    <w:rsid w:val="00FA326B"/>
    <w:rsid w:val="00FA5654"/>
    <w:rsid w:val="00FB324B"/>
    <w:rsid w:val="00FB36B4"/>
    <w:rsid w:val="00FB5223"/>
    <w:rsid w:val="00FC0C46"/>
    <w:rsid w:val="00FC12ED"/>
    <w:rsid w:val="00FC1A4F"/>
    <w:rsid w:val="00FC281D"/>
    <w:rsid w:val="00FC2D0D"/>
    <w:rsid w:val="00FC3B13"/>
    <w:rsid w:val="00FC51A0"/>
    <w:rsid w:val="00FD076F"/>
    <w:rsid w:val="00FD0E06"/>
    <w:rsid w:val="00FD104A"/>
    <w:rsid w:val="00FD1AF7"/>
    <w:rsid w:val="00FD34C5"/>
    <w:rsid w:val="00FD3AB1"/>
    <w:rsid w:val="00FD3AF1"/>
    <w:rsid w:val="00FD3C4D"/>
    <w:rsid w:val="00FD4228"/>
    <w:rsid w:val="00FD4DF0"/>
    <w:rsid w:val="00FD66BD"/>
    <w:rsid w:val="00FD66E2"/>
    <w:rsid w:val="00FD686D"/>
    <w:rsid w:val="00FD6E26"/>
    <w:rsid w:val="00FD727F"/>
    <w:rsid w:val="00FD728A"/>
    <w:rsid w:val="00FD7706"/>
    <w:rsid w:val="00FE199E"/>
    <w:rsid w:val="00FE2FFC"/>
    <w:rsid w:val="00FE3E46"/>
    <w:rsid w:val="00FE497B"/>
    <w:rsid w:val="00FE56AA"/>
    <w:rsid w:val="00FE5A75"/>
    <w:rsid w:val="00FE601A"/>
    <w:rsid w:val="00FE642E"/>
    <w:rsid w:val="00FF107D"/>
    <w:rsid w:val="00FF149E"/>
    <w:rsid w:val="00FF153A"/>
    <w:rsid w:val="00FF2ECB"/>
    <w:rsid w:val="00FF2F47"/>
    <w:rsid w:val="00FF543F"/>
    <w:rsid w:val="00FF6AA2"/>
    <w:rsid w:val="00FF734B"/>
    <w:rsid w:val="00FF779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C5C"/>
    <w:rPr>
      <w:sz w:val="24"/>
      <w:szCs w:val="24"/>
    </w:rPr>
  </w:style>
  <w:style w:type="paragraph" w:styleId="Ttulo1">
    <w:name w:val="heading 1"/>
    <w:basedOn w:val="Normal"/>
    <w:next w:val="Normal"/>
    <w:link w:val="Ttulo1Char"/>
    <w:uiPriority w:val="9"/>
    <w:qFormat/>
    <w:rsid w:val="00C615E1"/>
    <w:pPr>
      <w:keepNext/>
      <w:overflowPunct w:val="0"/>
      <w:autoSpaceDE w:val="0"/>
      <w:autoSpaceDN w:val="0"/>
      <w:adjustRightInd w:val="0"/>
      <w:textAlignment w:val="baseline"/>
      <w:outlineLvl w:val="0"/>
    </w:pPr>
    <w:rPr>
      <w:sz w:val="40"/>
      <w:szCs w:val="20"/>
    </w:rPr>
  </w:style>
  <w:style w:type="paragraph" w:styleId="Ttulo2">
    <w:name w:val="heading 2"/>
    <w:basedOn w:val="Normal"/>
    <w:next w:val="Normal"/>
    <w:link w:val="Ttulo2Char"/>
    <w:uiPriority w:val="9"/>
    <w:qFormat/>
    <w:rsid w:val="00BD63EA"/>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
    <w:qFormat/>
    <w:rsid w:val="00BD63E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qFormat/>
    <w:rsid w:val="00B42894"/>
    <w:pPr>
      <w:keepNext/>
      <w:spacing w:before="240" w:after="60"/>
      <w:outlineLvl w:val="3"/>
    </w:pPr>
    <w:rPr>
      <w:b/>
      <w:bCs/>
      <w:sz w:val="28"/>
      <w:szCs w:val="28"/>
    </w:rPr>
  </w:style>
  <w:style w:type="paragraph" w:styleId="Ttulo6">
    <w:name w:val="heading 6"/>
    <w:basedOn w:val="Normal"/>
    <w:next w:val="Normal"/>
    <w:link w:val="Ttulo6Char"/>
    <w:uiPriority w:val="9"/>
    <w:qFormat/>
    <w:rsid w:val="00BD63EA"/>
    <w:pPr>
      <w:spacing w:before="240" w:after="60"/>
      <w:outlineLvl w:val="5"/>
    </w:pPr>
    <w:rPr>
      <w:b/>
      <w:bCs/>
      <w:sz w:val="22"/>
      <w:szCs w:val="22"/>
    </w:rPr>
  </w:style>
  <w:style w:type="paragraph" w:styleId="Ttulo7">
    <w:name w:val="heading 7"/>
    <w:basedOn w:val="Normal"/>
    <w:next w:val="Normal"/>
    <w:link w:val="Ttulo7Char"/>
    <w:uiPriority w:val="9"/>
    <w:qFormat/>
    <w:rsid w:val="00BD63EA"/>
    <w:pPr>
      <w:spacing w:before="240" w:after="60"/>
      <w:outlineLvl w:val="6"/>
    </w:pPr>
  </w:style>
  <w:style w:type="paragraph" w:styleId="Ttulo9">
    <w:name w:val="heading 9"/>
    <w:basedOn w:val="Normal"/>
    <w:next w:val="Normal"/>
    <w:link w:val="Ttulo9Char"/>
    <w:uiPriority w:val="9"/>
    <w:qFormat/>
    <w:rsid w:val="0016693D"/>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BE701B"/>
    <w:rPr>
      <w:rFonts w:cs="Times New Roman"/>
      <w:sz w:val="40"/>
    </w:rPr>
  </w:style>
  <w:style w:type="character" w:customStyle="1" w:styleId="Ttulo2Char">
    <w:name w:val="Título 2 Char"/>
    <w:basedOn w:val="Fontepargpadro"/>
    <w:link w:val="Ttulo2"/>
    <w:uiPriority w:val="9"/>
    <w:locked/>
    <w:rsid w:val="00BE701B"/>
    <w:rPr>
      <w:rFonts w:ascii="Arial" w:hAnsi="Arial" w:cs="Arial"/>
      <w:b/>
      <w:bCs/>
      <w:i/>
      <w:iCs/>
      <w:sz w:val="28"/>
      <w:szCs w:val="28"/>
    </w:rPr>
  </w:style>
  <w:style w:type="character" w:customStyle="1" w:styleId="Ttulo3Char">
    <w:name w:val="Título 3 Char"/>
    <w:basedOn w:val="Fontepargpadro"/>
    <w:link w:val="Ttulo3"/>
    <w:uiPriority w:val="9"/>
    <w:locked/>
    <w:rsid w:val="00BE701B"/>
    <w:rPr>
      <w:rFonts w:ascii="Arial" w:hAnsi="Arial" w:cs="Arial"/>
      <w:b/>
      <w:bCs/>
      <w:sz w:val="26"/>
      <w:szCs w:val="26"/>
    </w:rPr>
  </w:style>
  <w:style w:type="character" w:customStyle="1" w:styleId="Ttulo4Char">
    <w:name w:val="Título 4 Char"/>
    <w:basedOn w:val="Fontepargpadro"/>
    <w:link w:val="Ttulo4"/>
    <w:uiPriority w:val="9"/>
    <w:semiHidden/>
    <w:locked/>
    <w:rsid w:val="00161C5C"/>
    <w:rPr>
      <w:rFonts w:asciiTheme="minorHAnsi" w:eastAsiaTheme="minorEastAsia" w:hAnsiTheme="minorHAnsi" w:cs="Times New Roman"/>
      <w:b/>
      <w:bCs/>
      <w:sz w:val="28"/>
      <w:szCs w:val="28"/>
    </w:rPr>
  </w:style>
  <w:style w:type="character" w:customStyle="1" w:styleId="Ttulo6Char">
    <w:name w:val="Título 6 Char"/>
    <w:basedOn w:val="Fontepargpadro"/>
    <w:link w:val="Ttulo6"/>
    <w:uiPriority w:val="9"/>
    <w:locked/>
    <w:rsid w:val="00BE701B"/>
    <w:rPr>
      <w:rFonts w:cs="Times New Roman"/>
      <w:b/>
      <w:bCs/>
      <w:sz w:val="22"/>
      <w:szCs w:val="22"/>
    </w:rPr>
  </w:style>
  <w:style w:type="character" w:customStyle="1" w:styleId="Ttulo7Char">
    <w:name w:val="Título 7 Char"/>
    <w:basedOn w:val="Fontepargpadro"/>
    <w:link w:val="Ttulo7"/>
    <w:uiPriority w:val="9"/>
    <w:locked/>
    <w:rsid w:val="00BE701B"/>
    <w:rPr>
      <w:rFonts w:cs="Times New Roman"/>
      <w:sz w:val="24"/>
      <w:szCs w:val="24"/>
    </w:rPr>
  </w:style>
  <w:style w:type="character" w:customStyle="1" w:styleId="Ttulo9Char">
    <w:name w:val="Título 9 Char"/>
    <w:basedOn w:val="Fontepargpadro"/>
    <w:link w:val="Ttulo9"/>
    <w:uiPriority w:val="9"/>
    <w:semiHidden/>
    <w:locked/>
    <w:rsid w:val="00161C5C"/>
    <w:rPr>
      <w:rFonts w:asciiTheme="majorHAnsi" w:eastAsiaTheme="majorEastAsia" w:hAnsiTheme="majorHAnsi" w:cs="Times New Roman"/>
      <w:sz w:val="22"/>
      <w:szCs w:val="22"/>
    </w:rPr>
  </w:style>
  <w:style w:type="paragraph" w:styleId="Textodebalo">
    <w:name w:val="Balloon Text"/>
    <w:basedOn w:val="Normal"/>
    <w:link w:val="TextodebaloChar"/>
    <w:uiPriority w:val="99"/>
    <w:semiHidden/>
    <w:rsid w:val="00161C5C"/>
    <w:rPr>
      <w:rFonts w:ascii="Tahoma" w:hAnsi="Tahoma" w:cs="Tahoma"/>
      <w:sz w:val="16"/>
      <w:szCs w:val="16"/>
    </w:rPr>
  </w:style>
  <w:style w:type="character" w:customStyle="1" w:styleId="TextodebaloChar">
    <w:name w:val="Texto de balão Char"/>
    <w:basedOn w:val="Fontepargpadro"/>
    <w:link w:val="Textodebalo"/>
    <w:uiPriority w:val="99"/>
    <w:semiHidden/>
    <w:locked/>
    <w:rsid w:val="00BE701B"/>
    <w:rPr>
      <w:rFonts w:ascii="Tahoma" w:hAnsi="Tahoma" w:cs="Tahoma"/>
      <w:sz w:val="16"/>
      <w:szCs w:val="16"/>
    </w:rPr>
  </w:style>
  <w:style w:type="paragraph" w:styleId="Cabealho">
    <w:name w:val="header"/>
    <w:basedOn w:val="Normal"/>
    <w:link w:val="CabealhoChar"/>
    <w:uiPriority w:val="99"/>
    <w:rsid w:val="004B5147"/>
    <w:pPr>
      <w:tabs>
        <w:tab w:val="center" w:pos="4419"/>
        <w:tab w:val="right" w:pos="8838"/>
      </w:tabs>
    </w:pPr>
  </w:style>
  <w:style w:type="character" w:customStyle="1" w:styleId="CabealhoChar">
    <w:name w:val="Cabeçalho Char"/>
    <w:basedOn w:val="Fontepargpadro"/>
    <w:link w:val="Cabealho"/>
    <w:uiPriority w:val="99"/>
    <w:locked/>
    <w:rsid w:val="00BE701B"/>
    <w:rPr>
      <w:rFonts w:cs="Times New Roman"/>
      <w:sz w:val="24"/>
      <w:szCs w:val="24"/>
    </w:rPr>
  </w:style>
  <w:style w:type="paragraph" w:styleId="Rodap">
    <w:name w:val="footer"/>
    <w:basedOn w:val="Normal"/>
    <w:link w:val="RodapChar"/>
    <w:uiPriority w:val="99"/>
    <w:rsid w:val="004B5147"/>
    <w:pPr>
      <w:tabs>
        <w:tab w:val="center" w:pos="4419"/>
        <w:tab w:val="right" w:pos="8838"/>
      </w:tabs>
    </w:pPr>
  </w:style>
  <w:style w:type="character" w:customStyle="1" w:styleId="RodapChar">
    <w:name w:val="Rodapé Char"/>
    <w:basedOn w:val="Fontepargpadro"/>
    <w:link w:val="Rodap"/>
    <w:uiPriority w:val="99"/>
    <w:locked/>
    <w:rsid w:val="00BE701B"/>
    <w:rPr>
      <w:rFonts w:cs="Times New Roman"/>
      <w:sz w:val="24"/>
      <w:szCs w:val="24"/>
    </w:rPr>
  </w:style>
  <w:style w:type="character" w:styleId="Nmerodepgina">
    <w:name w:val="page number"/>
    <w:basedOn w:val="Fontepargpadro"/>
    <w:uiPriority w:val="99"/>
    <w:rsid w:val="004B5147"/>
    <w:rPr>
      <w:rFonts w:cs="Times New Roman"/>
    </w:rPr>
  </w:style>
  <w:style w:type="paragraph" w:styleId="Ttulo">
    <w:name w:val="Title"/>
    <w:basedOn w:val="Normal"/>
    <w:link w:val="TtuloChar"/>
    <w:uiPriority w:val="10"/>
    <w:qFormat/>
    <w:rsid w:val="00AC3578"/>
    <w:pPr>
      <w:overflowPunct w:val="0"/>
      <w:autoSpaceDE w:val="0"/>
      <w:autoSpaceDN w:val="0"/>
      <w:adjustRightInd w:val="0"/>
      <w:jc w:val="center"/>
      <w:textAlignment w:val="baseline"/>
    </w:pPr>
    <w:rPr>
      <w:b/>
      <w:szCs w:val="20"/>
    </w:rPr>
  </w:style>
  <w:style w:type="character" w:customStyle="1" w:styleId="TtuloChar">
    <w:name w:val="Título Char"/>
    <w:basedOn w:val="Fontepargpadro"/>
    <w:link w:val="Ttulo"/>
    <w:uiPriority w:val="10"/>
    <w:locked/>
    <w:rsid w:val="00BE701B"/>
    <w:rPr>
      <w:rFonts w:cs="Times New Roman"/>
      <w:b/>
      <w:sz w:val="24"/>
    </w:rPr>
  </w:style>
  <w:style w:type="paragraph" w:styleId="Corpodetexto2">
    <w:name w:val="Body Text 2"/>
    <w:basedOn w:val="Normal"/>
    <w:link w:val="Corpodetexto2Char"/>
    <w:uiPriority w:val="99"/>
    <w:rsid w:val="00E40E14"/>
    <w:pPr>
      <w:spacing w:after="120" w:line="480" w:lineRule="auto"/>
    </w:pPr>
  </w:style>
  <w:style w:type="character" w:customStyle="1" w:styleId="Corpodetexto2Char">
    <w:name w:val="Corpo de texto 2 Char"/>
    <w:basedOn w:val="Fontepargpadro"/>
    <w:link w:val="Corpodetexto2"/>
    <w:uiPriority w:val="99"/>
    <w:semiHidden/>
    <w:locked/>
    <w:rsid w:val="00161C5C"/>
    <w:rPr>
      <w:rFonts w:cs="Times New Roman"/>
      <w:sz w:val="24"/>
      <w:szCs w:val="24"/>
    </w:rPr>
  </w:style>
  <w:style w:type="paragraph" w:styleId="Corpodetexto">
    <w:name w:val="Body Text"/>
    <w:basedOn w:val="Normal"/>
    <w:link w:val="CorpodetextoChar"/>
    <w:uiPriority w:val="1"/>
    <w:qFormat/>
    <w:rsid w:val="00AF10FA"/>
    <w:pPr>
      <w:overflowPunct w:val="0"/>
      <w:autoSpaceDE w:val="0"/>
      <w:autoSpaceDN w:val="0"/>
      <w:adjustRightInd w:val="0"/>
      <w:jc w:val="both"/>
      <w:textAlignment w:val="baseline"/>
    </w:pPr>
    <w:rPr>
      <w:szCs w:val="20"/>
    </w:rPr>
  </w:style>
  <w:style w:type="character" w:customStyle="1" w:styleId="CorpodetextoChar">
    <w:name w:val="Corpo de texto Char"/>
    <w:basedOn w:val="Fontepargpadro"/>
    <w:link w:val="Corpodetexto"/>
    <w:uiPriority w:val="1"/>
    <w:locked/>
    <w:rsid w:val="00BE701B"/>
    <w:rPr>
      <w:rFonts w:cs="Times New Roman"/>
      <w:sz w:val="24"/>
    </w:rPr>
  </w:style>
  <w:style w:type="paragraph" w:customStyle="1" w:styleId="xl27">
    <w:name w:val="xl27"/>
    <w:basedOn w:val="Normal"/>
    <w:rsid w:val="00BD63EA"/>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Narrow" w:hAnsi="Arial Narrow"/>
      <w:sz w:val="21"/>
      <w:szCs w:val="20"/>
    </w:rPr>
  </w:style>
  <w:style w:type="paragraph" w:styleId="Recuodecorpodetexto2">
    <w:name w:val="Body Text Indent 2"/>
    <w:basedOn w:val="Normal"/>
    <w:link w:val="Recuodecorpodetexto2Char"/>
    <w:uiPriority w:val="99"/>
    <w:rsid w:val="00BD63EA"/>
    <w:pPr>
      <w:overflowPunct w:val="0"/>
      <w:autoSpaceDE w:val="0"/>
      <w:autoSpaceDN w:val="0"/>
      <w:adjustRightInd w:val="0"/>
      <w:ind w:firstLine="1701"/>
      <w:jc w:val="both"/>
      <w:textAlignment w:val="baseline"/>
    </w:pPr>
    <w:rPr>
      <w:b/>
      <w:szCs w:val="20"/>
    </w:rPr>
  </w:style>
  <w:style w:type="character" w:customStyle="1" w:styleId="Recuodecorpodetexto2Char">
    <w:name w:val="Recuo de corpo de texto 2 Char"/>
    <w:basedOn w:val="Fontepargpadro"/>
    <w:link w:val="Recuodecorpodetexto2"/>
    <w:uiPriority w:val="99"/>
    <w:semiHidden/>
    <w:locked/>
    <w:rsid w:val="00161C5C"/>
    <w:rPr>
      <w:rFonts w:cs="Times New Roman"/>
      <w:sz w:val="24"/>
      <w:szCs w:val="24"/>
    </w:rPr>
  </w:style>
  <w:style w:type="paragraph" w:styleId="Textoembloco">
    <w:name w:val="Block Text"/>
    <w:basedOn w:val="Normal"/>
    <w:uiPriority w:val="99"/>
    <w:rsid w:val="00BE701B"/>
    <w:pPr>
      <w:tabs>
        <w:tab w:val="left" w:pos="10490"/>
      </w:tabs>
      <w:ind w:left="142" w:right="-1"/>
      <w:jc w:val="center"/>
    </w:pPr>
    <w:rPr>
      <w:b/>
      <w:sz w:val="20"/>
    </w:rPr>
  </w:style>
  <w:style w:type="paragraph" w:customStyle="1" w:styleId="texto1">
    <w:name w:val="texto1"/>
    <w:basedOn w:val="Normal"/>
    <w:rsid w:val="00BE701B"/>
    <w:pPr>
      <w:spacing w:before="100" w:beforeAutospacing="1" w:after="100" w:afterAutospacing="1" w:line="400" w:lineRule="atLeast"/>
      <w:jc w:val="both"/>
    </w:pPr>
    <w:rPr>
      <w:rFonts w:ascii="Arial" w:eastAsia="Arial Unicode MS" w:hAnsi="Arial" w:cs="Arial"/>
      <w:sz w:val="22"/>
      <w:szCs w:val="22"/>
    </w:rPr>
  </w:style>
  <w:style w:type="paragraph" w:customStyle="1" w:styleId="WW-Corpodetexto2">
    <w:name w:val="WW-Corpo de texto 2"/>
    <w:basedOn w:val="Normal"/>
    <w:rsid w:val="00BE701B"/>
    <w:pPr>
      <w:suppressAutoHyphens/>
      <w:jc w:val="both"/>
    </w:pPr>
    <w:rPr>
      <w:rFonts w:ascii="Garamond" w:hAnsi="Garamond"/>
      <w:color w:val="000080"/>
    </w:rPr>
  </w:style>
  <w:style w:type="paragraph" w:customStyle="1" w:styleId="WW-Recuodecorpodetexto3">
    <w:name w:val="WW-Recuo de corpo de texto 3"/>
    <w:basedOn w:val="Normal"/>
    <w:rsid w:val="00BE701B"/>
    <w:pPr>
      <w:ind w:left="709" w:hanging="709"/>
      <w:jc w:val="both"/>
    </w:pPr>
    <w:rPr>
      <w:szCs w:val="20"/>
      <w:lang w:eastAsia="ar-SA"/>
    </w:rPr>
  </w:style>
  <w:style w:type="paragraph" w:styleId="Recuodecorpodetexto">
    <w:name w:val="Body Text Indent"/>
    <w:basedOn w:val="Normal"/>
    <w:link w:val="RecuodecorpodetextoChar"/>
    <w:uiPriority w:val="99"/>
    <w:rsid w:val="00BE701B"/>
    <w:pPr>
      <w:spacing w:after="120"/>
      <w:ind w:left="283"/>
    </w:pPr>
  </w:style>
  <w:style w:type="character" w:customStyle="1" w:styleId="RecuodecorpodetextoChar">
    <w:name w:val="Recuo de corpo de texto Char"/>
    <w:basedOn w:val="Fontepargpadro"/>
    <w:link w:val="Recuodecorpodetexto"/>
    <w:uiPriority w:val="99"/>
    <w:locked/>
    <w:rsid w:val="00BE701B"/>
    <w:rPr>
      <w:rFonts w:cs="Times New Roman"/>
      <w:sz w:val="24"/>
      <w:szCs w:val="24"/>
    </w:rPr>
  </w:style>
  <w:style w:type="paragraph" w:styleId="Corpodetexto3">
    <w:name w:val="Body Text 3"/>
    <w:basedOn w:val="Normal"/>
    <w:link w:val="Corpodetexto3Char"/>
    <w:uiPriority w:val="99"/>
    <w:rsid w:val="00B42894"/>
    <w:pPr>
      <w:spacing w:after="120"/>
    </w:pPr>
    <w:rPr>
      <w:sz w:val="16"/>
      <w:szCs w:val="16"/>
    </w:rPr>
  </w:style>
  <w:style w:type="character" w:customStyle="1" w:styleId="Corpodetexto3Char">
    <w:name w:val="Corpo de texto 3 Char"/>
    <w:basedOn w:val="Fontepargpadro"/>
    <w:link w:val="Corpodetexto3"/>
    <w:uiPriority w:val="99"/>
    <w:semiHidden/>
    <w:locked/>
    <w:rsid w:val="00161C5C"/>
    <w:rPr>
      <w:rFonts w:cs="Times New Roman"/>
      <w:sz w:val="16"/>
      <w:szCs w:val="16"/>
    </w:rPr>
  </w:style>
  <w:style w:type="character" w:styleId="nfase">
    <w:name w:val="Emphasis"/>
    <w:basedOn w:val="Fontepargpadro"/>
    <w:uiPriority w:val="20"/>
    <w:qFormat/>
    <w:rsid w:val="00314EA4"/>
    <w:rPr>
      <w:rFonts w:cs="Times New Roman"/>
      <w:i/>
      <w:iCs/>
    </w:rPr>
  </w:style>
  <w:style w:type="paragraph" w:customStyle="1" w:styleId="BodyText24">
    <w:name w:val="Body Text 24"/>
    <w:basedOn w:val="Normal"/>
    <w:rsid w:val="0016693D"/>
    <w:pPr>
      <w:tabs>
        <w:tab w:val="left" w:pos="360"/>
      </w:tabs>
      <w:overflowPunct w:val="0"/>
      <w:autoSpaceDE w:val="0"/>
      <w:autoSpaceDN w:val="0"/>
      <w:adjustRightInd w:val="0"/>
      <w:ind w:left="600" w:hanging="600"/>
      <w:jc w:val="both"/>
      <w:textAlignment w:val="baseline"/>
    </w:pPr>
    <w:rPr>
      <w:sz w:val="22"/>
      <w:szCs w:val="20"/>
    </w:rPr>
  </w:style>
  <w:style w:type="paragraph" w:customStyle="1" w:styleId="BodyText21">
    <w:name w:val="Body Text 21"/>
    <w:basedOn w:val="Normal"/>
    <w:rsid w:val="0016693D"/>
    <w:pPr>
      <w:overflowPunct w:val="0"/>
      <w:autoSpaceDE w:val="0"/>
      <w:autoSpaceDN w:val="0"/>
      <w:adjustRightInd w:val="0"/>
      <w:jc w:val="right"/>
      <w:textAlignment w:val="baseline"/>
    </w:pPr>
    <w:rPr>
      <w:b/>
      <w:sz w:val="23"/>
      <w:szCs w:val="20"/>
    </w:rPr>
  </w:style>
  <w:style w:type="paragraph" w:styleId="PargrafodaLista">
    <w:name w:val="List Paragraph"/>
    <w:basedOn w:val="Normal"/>
    <w:link w:val="PargrafodaListaChar"/>
    <w:uiPriority w:val="34"/>
    <w:qFormat/>
    <w:rsid w:val="0016693D"/>
    <w:pPr>
      <w:overflowPunct w:val="0"/>
      <w:autoSpaceDE w:val="0"/>
      <w:autoSpaceDN w:val="0"/>
      <w:adjustRightInd w:val="0"/>
      <w:ind w:left="708"/>
      <w:textAlignment w:val="baseline"/>
    </w:pPr>
    <w:rPr>
      <w:sz w:val="20"/>
      <w:szCs w:val="20"/>
    </w:rPr>
  </w:style>
  <w:style w:type="character" w:customStyle="1" w:styleId="highlight">
    <w:name w:val="highlight"/>
    <w:basedOn w:val="Fontepargpadro"/>
    <w:rsid w:val="00CE69A6"/>
    <w:rPr>
      <w:rFonts w:cs="Times New Roman"/>
    </w:rPr>
  </w:style>
  <w:style w:type="paragraph" w:styleId="SemEspaamento">
    <w:name w:val="No Spacing"/>
    <w:uiPriority w:val="1"/>
    <w:qFormat/>
    <w:rsid w:val="00502370"/>
    <w:rPr>
      <w:sz w:val="24"/>
      <w:szCs w:val="24"/>
    </w:rPr>
  </w:style>
  <w:style w:type="table" w:styleId="Tabelacomgrade">
    <w:name w:val="Table Grid"/>
    <w:basedOn w:val="Tabelanormal"/>
    <w:uiPriority w:val="39"/>
    <w:rsid w:val="00D50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647599"/>
    <w:rPr>
      <w:b/>
      <w:bCs/>
    </w:rPr>
  </w:style>
  <w:style w:type="character" w:styleId="Hyperlink">
    <w:name w:val="Hyperlink"/>
    <w:basedOn w:val="Fontepargpadro"/>
    <w:uiPriority w:val="99"/>
    <w:unhideWhenUsed/>
    <w:rsid w:val="00A54562"/>
    <w:rPr>
      <w:rFonts w:cs="Times New Roman"/>
      <w:color w:val="0000FF"/>
      <w:u w:val="single"/>
    </w:rPr>
  </w:style>
  <w:style w:type="paragraph" w:customStyle="1" w:styleId="BodyText22">
    <w:name w:val="Body Text 22"/>
    <w:basedOn w:val="Normal"/>
    <w:rsid w:val="002A647E"/>
    <w:pPr>
      <w:overflowPunct w:val="0"/>
      <w:autoSpaceDE w:val="0"/>
      <w:autoSpaceDN w:val="0"/>
      <w:adjustRightInd w:val="0"/>
      <w:ind w:firstLine="1701"/>
      <w:jc w:val="both"/>
      <w:textAlignment w:val="baseline"/>
    </w:pPr>
    <w:rPr>
      <w:rFonts w:ascii="Century" w:hAnsi="Century"/>
      <w:sz w:val="25"/>
      <w:szCs w:val="20"/>
    </w:rPr>
  </w:style>
  <w:style w:type="paragraph" w:styleId="NormalWeb">
    <w:name w:val="Normal (Web)"/>
    <w:basedOn w:val="Normal"/>
    <w:uiPriority w:val="99"/>
    <w:unhideWhenUsed/>
    <w:rsid w:val="0031179E"/>
    <w:pPr>
      <w:spacing w:before="100" w:beforeAutospacing="1" w:after="100" w:afterAutospacing="1"/>
    </w:pPr>
  </w:style>
  <w:style w:type="character" w:customStyle="1" w:styleId="PargrafodaListaChar">
    <w:name w:val="Parágrafo da Lista Char"/>
    <w:link w:val="PargrafodaLista"/>
    <w:uiPriority w:val="34"/>
    <w:locked/>
    <w:rsid w:val="00FF2ECB"/>
  </w:style>
  <w:style w:type="character" w:customStyle="1" w:styleId="Nivel1Char">
    <w:name w:val="Nivel1 Char"/>
    <w:link w:val="Nivel1"/>
    <w:locked/>
    <w:rsid w:val="00165D86"/>
    <w:rPr>
      <w:rFonts w:ascii="Arial" w:hAnsi="Arial"/>
      <w:b/>
      <w:color w:val="000000"/>
      <w:sz w:val="32"/>
    </w:rPr>
  </w:style>
  <w:style w:type="paragraph" w:customStyle="1" w:styleId="Nivel1">
    <w:name w:val="Nivel1"/>
    <w:basedOn w:val="Ttulo1"/>
    <w:next w:val="Normal"/>
    <w:link w:val="Nivel1Char"/>
    <w:qFormat/>
    <w:rsid w:val="00165D86"/>
    <w:pPr>
      <w:keepLines/>
      <w:numPr>
        <w:numId w:val="15"/>
      </w:numPr>
      <w:overflowPunct/>
      <w:autoSpaceDE/>
      <w:autoSpaceDN/>
      <w:adjustRightInd/>
      <w:spacing w:before="480" w:after="120" w:line="276" w:lineRule="auto"/>
      <w:jc w:val="both"/>
      <w:textAlignment w:val="auto"/>
    </w:pPr>
    <w:rPr>
      <w:rFonts w:ascii="Arial" w:hAnsi="Arial"/>
      <w:b/>
      <w:color w:val="000000"/>
      <w:sz w:val="32"/>
    </w:rPr>
  </w:style>
  <w:style w:type="character" w:customStyle="1" w:styleId="Nivel2Char">
    <w:name w:val="Nivel 2 Char"/>
    <w:link w:val="Nivel2"/>
    <w:locked/>
    <w:rsid w:val="00165D86"/>
    <w:rPr>
      <w:rFonts w:ascii="Arial" w:hAnsi="Arial"/>
      <w:color w:val="000000"/>
    </w:rPr>
  </w:style>
  <w:style w:type="paragraph" w:customStyle="1" w:styleId="Nivel2">
    <w:name w:val="Nivel 2"/>
    <w:basedOn w:val="Normal"/>
    <w:link w:val="Nivel2Char"/>
    <w:qFormat/>
    <w:rsid w:val="00165D86"/>
    <w:pPr>
      <w:spacing w:before="120" w:after="120" w:line="276" w:lineRule="auto"/>
      <w:jc w:val="both"/>
    </w:pPr>
    <w:rPr>
      <w:rFonts w:ascii="Arial" w:hAnsi="Arial"/>
      <w:color w:val="000000"/>
      <w:sz w:val="20"/>
      <w:szCs w:val="20"/>
    </w:rPr>
  </w:style>
  <w:style w:type="paragraph" w:customStyle="1" w:styleId="TableParagraph">
    <w:name w:val="Table Paragraph"/>
    <w:basedOn w:val="Normal"/>
    <w:uiPriority w:val="1"/>
    <w:qFormat/>
    <w:rsid w:val="00ED0CAB"/>
    <w:pPr>
      <w:widowControl w:val="0"/>
      <w:autoSpaceDE w:val="0"/>
      <w:autoSpaceDN w:val="0"/>
      <w:jc w:val="both"/>
    </w:pPr>
    <w:rPr>
      <w:rFonts w:ascii="Arial" w:hAnsi="Arial" w:cs="Arial"/>
      <w:sz w:val="22"/>
      <w:szCs w:val="22"/>
    </w:rPr>
  </w:style>
  <w:style w:type="table" w:customStyle="1" w:styleId="TableNormal">
    <w:name w:val="Table Normal"/>
    <w:uiPriority w:val="2"/>
    <w:semiHidden/>
    <w:unhideWhenUsed/>
    <w:qFormat/>
    <w:rsid w:val="00ED0C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hitespace-normal">
    <w:name w:val="whitespace-normal"/>
    <w:basedOn w:val="Fontepargpadro"/>
    <w:rsid w:val="00D74E28"/>
  </w:style>
</w:styles>
</file>

<file path=word/webSettings.xml><?xml version="1.0" encoding="utf-8"?>
<w:webSettings xmlns:r="http://schemas.openxmlformats.org/officeDocument/2006/relationships" xmlns:w="http://schemas.openxmlformats.org/wordprocessingml/2006/main">
  <w:divs>
    <w:div w:id="62338866">
      <w:bodyDiv w:val="1"/>
      <w:marLeft w:val="0"/>
      <w:marRight w:val="0"/>
      <w:marTop w:val="0"/>
      <w:marBottom w:val="0"/>
      <w:divBdr>
        <w:top w:val="none" w:sz="0" w:space="0" w:color="auto"/>
        <w:left w:val="none" w:sz="0" w:space="0" w:color="auto"/>
        <w:bottom w:val="none" w:sz="0" w:space="0" w:color="auto"/>
        <w:right w:val="none" w:sz="0" w:space="0" w:color="auto"/>
      </w:divBdr>
    </w:div>
    <w:div w:id="122357652">
      <w:bodyDiv w:val="1"/>
      <w:marLeft w:val="0"/>
      <w:marRight w:val="0"/>
      <w:marTop w:val="0"/>
      <w:marBottom w:val="0"/>
      <w:divBdr>
        <w:top w:val="none" w:sz="0" w:space="0" w:color="auto"/>
        <w:left w:val="none" w:sz="0" w:space="0" w:color="auto"/>
        <w:bottom w:val="none" w:sz="0" w:space="0" w:color="auto"/>
        <w:right w:val="none" w:sz="0" w:space="0" w:color="auto"/>
      </w:divBdr>
    </w:div>
    <w:div w:id="194588341">
      <w:bodyDiv w:val="1"/>
      <w:marLeft w:val="0"/>
      <w:marRight w:val="0"/>
      <w:marTop w:val="0"/>
      <w:marBottom w:val="0"/>
      <w:divBdr>
        <w:top w:val="none" w:sz="0" w:space="0" w:color="auto"/>
        <w:left w:val="none" w:sz="0" w:space="0" w:color="auto"/>
        <w:bottom w:val="none" w:sz="0" w:space="0" w:color="auto"/>
        <w:right w:val="none" w:sz="0" w:space="0" w:color="auto"/>
      </w:divBdr>
    </w:div>
    <w:div w:id="217861756">
      <w:marLeft w:val="0"/>
      <w:marRight w:val="0"/>
      <w:marTop w:val="0"/>
      <w:marBottom w:val="0"/>
      <w:divBdr>
        <w:top w:val="none" w:sz="0" w:space="0" w:color="auto"/>
        <w:left w:val="none" w:sz="0" w:space="0" w:color="auto"/>
        <w:bottom w:val="none" w:sz="0" w:space="0" w:color="auto"/>
        <w:right w:val="none" w:sz="0" w:space="0" w:color="auto"/>
      </w:divBdr>
    </w:div>
    <w:div w:id="217861757">
      <w:marLeft w:val="0"/>
      <w:marRight w:val="0"/>
      <w:marTop w:val="0"/>
      <w:marBottom w:val="0"/>
      <w:divBdr>
        <w:top w:val="none" w:sz="0" w:space="0" w:color="auto"/>
        <w:left w:val="none" w:sz="0" w:space="0" w:color="auto"/>
        <w:bottom w:val="none" w:sz="0" w:space="0" w:color="auto"/>
        <w:right w:val="none" w:sz="0" w:space="0" w:color="auto"/>
      </w:divBdr>
    </w:div>
    <w:div w:id="217861758">
      <w:marLeft w:val="0"/>
      <w:marRight w:val="0"/>
      <w:marTop w:val="0"/>
      <w:marBottom w:val="0"/>
      <w:divBdr>
        <w:top w:val="none" w:sz="0" w:space="0" w:color="auto"/>
        <w:left w:val="none" w:sz="0" w:space="0" w:color="auto"/>
        <w:bottom w:val="none" w:sz="0" w:space="0" w:color="auto"/>
        <w:right w:val="none" w:sz="0" w:space="0" w:color="auto"/>
      </w:divBdr>
    </w:div>
    <w:div w:id="217861759">
      <w:marLeft w:val="0"/>
      <w:marRight w:val="0"/>
      <w:marTop w:val="0"/>
      <w:marBottom w:val="0"/>
      <w:divBdr>
        <w:top w:val="none" w:sz="0" w:space="0" w:color="auto"/>
        <w:left w:val="none" w:sz="0" w:space="0" w:color="auto"/>
        <w:bottom w:val="none" w:sz="0" w:space="0" w:color="auto"/>
        <w:right w:val="none" w:sz="0" w:space="0" w:color="auto"/>
      </w:divBdr>
    </w:div>
    <w:div w:id="217861760">
      <w:marLeft w:val="0"/>
      <w:marRight w:val="0"/>
      <w:marTop w:val="0"/>
      <w:marBottom w:val="0"/>
      <w:divBdr>
        <w:top w:val="none" w:sz="0" w:space="0" w:color="auto"/>
        <w:left w:val="none" w:sz="0" w:space="0" w:color="auto"/>
        <w:bottom w:val="none" w:sz="0" w:space="0" w:color="auto"/>
        <w:right w:val="none" w:sz="0" w:space="0" w:color="auto"/>
      </w:divBdr>
    </w:div>
    <w:div w:id="217861761">
      <w:marLeft w:val="0"/>
      <w:marRight w:val="0"/>
      <w:marTop w:val="0"/>
      <w:marBottom w:val="0"/>
      <w:divBdr>
        <w:top w:val="none" w:sz="0" w:space="0" w:color="auto"/>
        <w:left w:val="none" w:sz="0" w:space="0" w:color="auto"/>
        <w:bottom w:val="none" w:sz="0" w:space="0" w:color="auto"/>
        <w:right w:val="none" w:sz="0" w:space="0" w:color="auto"/>
      </w:divBdr>
    </w:div>
    <w:div w:id="217861762">
      <w:marLeft w:val="0"/>
      <w:marRight w:val="0"/>
      <w:marTop w:val="0"/>
      <w:marBottom w:val="0"/>
      <w:divBdr>
        <w:top w:val="none" w:sz="0" w:space="0" w:color="auto"/>
        <w:left w:val="none" w:sz="0" w:space="0" w:color="auto"/>
        <w:bottom w:val="none" w:sz="0" w:space="0" w:color="auto"/>
        <w:right w:val="none" w:sz="0" w:space="0" w:color="auto"/>
      </w:divBdr>
    </w:div>
    <w:div w:id="217861763">
      <w:marLeft w:val="0"/>
      <w:marRight w:val="0"/>
      <w:marTop w:val="0"/>
      <w:marBottom w:val="0"/>
      <w:divBdr>
        <w:top w:val="none" w:sz="0" w:space="0" w:color="auto"/>
        <w:left w:val="none" w:sz="0" w:space="0" w:color="auto"/>
        <w:bottom w:val="none" w:sz="0" w:space="0" w:color="auto"/>
        <w:right w:val="none" w:sz="0" w:space="0" w:color="auto"/>
      </w:divBdr>
    </w:div>
    <w:div w:id="217861764">
      <w:marLeft w:val="0"/>
      <w:marRight w:val="0"/>
      <w:marTop w:val="0"/>
      <w:marBottom w:val="0"/>
      <w:divBdr>
        <w:top w:val="none" w:sz="0" w:space="0" w:color="auto"/>
        <w:left w:val="none" w:sz="0" w:space="0" w:color="auto"/>
        <w:bottom w:val="none" w:sz="0" w:space="0" w:color="auto"/>
        <w:right w:val="none" w:sz="0" w:space="0" w:color="auto"/>
      </w:divBdr>
    </w:div>
    <w:div w:id="217861765">
      <w:marLeft w:val="0"/>
      <w:marRight w:val="0"/>
      <w:marTop w:val="0"/>
      <w:marBottom w:val="0"/>
      <w:divBdr>
        <w:top w:val="none" w:sz="0" w:space="0" w:color="auto"/>
        <w:left w:val="none" w:sz="0" w:space="0" w:color="auto"/>
        <w:bottom w:val="none" w:sz="0" w:space="0" w:color="auto"/>
        <w:right w:val="none" w:sz="0" w:space="0" w:color="auto"/>
      </w:divBdr>
    </w:div>
    <w:div w:id="217861766">
      <w:marLeft w:val="0"/>
      <w:marRight w:val="0"/>
      <w:marTop w:val="0"/>
      <w:marBottom w:val="0"/>
      <w:divBdr>
        <w:top w:val="none" w:sz="0" w:space="0" w:color="auto"/>
        <w:left w:val="none" w:sz="0" w:space="0" w:color="auto"/>
        <w:bottom w:val="none" w:sz="0" w:space="0" w:color="auto"/>
        <w:right w:val="none" w:sz="0" w:space="0" w:color="auto"/>
      </w:divBdr>
    </w:div>
    <w:div w:id="217861767">
      <w:marLeft w:val="0"/>
      <w:marRight w:val="0"/>
      <w:marTop w:val="0"/>
      <w:marBottom w:val="0"/>
      <w:divBdr>
        <w:top w:val="none" w:sz="0" w:space="0" w:color="auto"/>
        <w:left w:val="none" w:sz="0" w:space="0" w:color="auto"/>
        <w:bottom w:val="none" w:sz="0" w:space="0" w:color="auto"/>
        <w:right w:val="none" w:sz="0" w:space="0" w:color="auto"/>
      </w:divBdr>
    </w:div>
    <w:div w:id="217861768">
      <w:marLeft w:val="0"/>
      <w:marRight w:val="0"/>
      <w:marTop w:val="0"/>
      <w:marBottom w:val="0"/>
      <w:divBdr>
        <w:top w:val="none" w:sz="0" w:space="0" w:color="auto"/>
        <w:left w:val="none" w:sz="0" w:space="0" w:color="auto"/>
        <w:bottom w:val="none" w:sz="0" w:space="0" w:color="auto"/>
        <w:right w:val="none" w:sz="0" w:space="0" w:color="auto"/>
      </w:divBdr>
    </w:div>
    <w:div w:id="217861769">
      <w:marLeft w:val="0"/>
      <w:marRight w:val="0"/>
      <w:marTop w:val="0"/>
      <w:marBottom w:val="0"/>
      <w:divBdr>
        <w:top w:val="none" w:sz="0" w:space="0" w:color="auto"/>
        <w:left w:val="none" w:sz="0" w:space="0" w:color="auto"/>
        <w:bottom w:val="none" w:sz="0" w:space="0" w:color="auto"/>
        <w:right w:val="none" w:sz="0" w:space="0" w:color="auto"/>
      </w:divBdr>
    </w:div>
    <w:div w:id="217861770">
      <w:marLeft w:val="0"/>
      <w:marRight w:val="0"/>
      <w:marTop w:val="0"/>
      <w:marBottom w:val="0"/>
      <w:divBdr>
        <w:top w:val="none" w:sz="0" w:space="0" w:color="auto"/>
        <w:left w:val="none" w:sz="0" w:space="0" w:color="auto"/>
        <w:bottom w:val="none" w:sz="0" w:space="0" w:color="auto"/>
        <w:right w:val="none" w:sz="0" w:space="0" w:color="auto"/>
      </w:divBdr>
    </w:div>
    <w:div w:id="217861771">
      <w:marLeft w:val="0"/>
      <w:marRight w:val="0"/>
      <w:marTop w:val="0"/>
      <w:marBottom w:val="0"/>
      <w:divBdr>
        <w:top w:val="none" w:sz="0" w:space="0" w:color="auto"/>
        <w:left w:val="none" w:sz="0" w:space="0" w:color="auto"/>
        <w:bottom w:val="none" w:sz="0" w:space="0" w:color="auto"/>
        <w:right w:val="none" w:sz="0" w:space="0" w:color="auto"/>
      </w:divBdr>
    </w:div>
    <w:div w:id="217861772">
      <w:marLeft w:val="0"/>
      <w:marRight w:val="0"/>
      <w:marTop w:val="0"/>
      <w:marBottom w:val="0"/>
      <w:divBdr>
        <w:top w:val="none" w:sz="0" w:space="0" w:color="auto"/>
        <w:left w:val="none" w:sz="0" w:space="0" w:color="auto"/>
        <w:bottom w:val="none" w:sz="0" w:space="0" w:color="auto"/>
        <w:right w:val="none" w:sz="0" w:space="0" w:color="auto"/>
      </w:divBdr>
    </w:div>
    <w:div w:id="217861773">
      <w:marLeft w:val="0"/>
      <w:marRight w:val="0"/>
      <w:marTop w:val="0"/>
      <w:marBottom w:val="0"/>
      <w:divBdr>
        <w:top w:val="none" w:sz="0" w:space="0" w:color="auto"/>
        <w:left w:val="none" w:sz="0" w:space="0" w:color="auto"/>
        <w:bottom w:val="none" w:sz="0" w:space="0" w:color="auto"/>
        <w:right w:val="none" w:sz="0" w:space="0" w:color="auto"/>
      </w:divBdr>
    </w:div>
    <w:div w:id="217861774">
      <w:marLeft w:val="0"/>
      <w:marRight w:val="0"/>
      <w:marTop w:val="0"/>
      <w:marBottom w:val="0"/>
      <w:divBdr>
        <w:top w:val="none" w:sz="0" w:space="0" w:color="auto"/>
        <w:left w:val="none" w:sz="0" w:space="0" w:color="auto"/>
        <w:bottom w:val="none" w:sz="0" w:space="0" w:color="auto"/>
        <w:right w:val="none" w:sz="0" w:space="0" w:color="auto"/>
      </w:divBdr>
    </w:div>
    <w:div w:id="217861775">
      <w:marLeft w:val="0"/>
      <w:marRight w:val="0"/>
      <w:marTop w:val="0"/>
      <w:marBottom w:val="0"/>
      <w:divBdr>
        <w:top w:val="none" w:sz="0" w:space="0" w:color="auto"/>
        <w:left w:val="none" w:sz="0" w:space="0" w:color="auto"/>
        <w:bottom w:val="none" w:sz="0" w:space="0" w:color="auto"/>
        <w:right w:val="none" w:sz="0" w:space="0" w:color="auto"/>
      </w:divBdr>
    </w:div>
    <w:div w:id="217861776">
      <w:marLeft w:val="0"/>
      <w:marRight w:val="0"/>
      <w:marTop w:val="0"/>
      <w:marBottom w:val="0"/>
      <w:divBdr>
        <w:top w:val="none" w:sz="0" w:space="0" w:color="auto"/>
        <w:left w:val="none" w:sz="0" w:space="0" w:color="auto"/>
        <w:bottom w:val="none" w:sz="0" w:space="0" w:color="auto"/>
        <w:right w:val="none" w:sz="0" w:space="0" w:color="auto"/>
      </w:divBdr>
    </w:div>
    <w:div w:id="217861777">
      <w:marLeft w:val="0"/>
      <w:marRight w:val="0"/>
      <w:marTop w:val="0"/>
      <w:marBottom w:val="0"/>
      <w:divBdr>
        <w:top w:val="none" w:sz="0" w:space="0" w:color="auto"/>
        <w:left w:val="none" w:sz="0" w:space="0" w:color="auto"/>
        <w:bottom w:val="none" w:sz="0" w:space="0" w:color="auto"/>
        <w:right w:val="none" w:sz="0" w:space="0" w:color="auto"/>
      </w:divBdr>
    </w:div>
    <w:div w:id="217861778">
      <w:marLeft w:val="0"/>
      <w:marRight w:val="0"/>
      <w:marTop w:val="0"/>
      <w:marBottom w:val="0"/>
      <w:divBdr>
        <w:top w:val="none" w:sz="0" w:space="0" w:color="auto"/>
        <w:left w:val="none" w:sz="0" w:space="0" w:color="auto"/>
        <w:bottom w:val="none" w:sz="0" w:space="0" w:color="auto"/>
        <w:right w:val="none" w:sz="0" w:space="0" w:color="auto"/>
      </w:divBdr>
    </w:div>
    <w:div w:id="217861779">
      <w:marLeft w:val="0"/>
      <w:marRight w:val="0"/>
      <w:marTop w:val="0"/>
      <w:marBottom w:val="0"/>
      <w:divBdr>
        <w:top w:val="none" w:sz="0" w:space="0" w:color="auto"/>
        <w:left w:val="none" w:sz="0" w:space="0" w:color="auto"/>
        <w:bottom w:val="none" w:sz="0" w:space="0" w:color="auto"/>
        <w:right w:val="none" w:sz="0" w:space="0" w:color="auto"/>
      </w:divBdr>
    </w:div>
    <w:div w:id="217861780">
      <w:marLeft w:val="0"/>
      <w:marRight w:val="0"/>
      <w:marTop w:val="0"/>
      <w:marBottom w:val="0"/>
      <w:divBdr>
        <w:top w:val="none" w:sz="0" w:space="0" w:color="auto"/>
        <w:left w:val="none" w:sz="0" w:space="0" w:color="auto"/>
        <w:bottom w:val="none" w:sz="0" w:space="0" w:color="auto"/>
        <w:right w:val="none" w:sz="0" w:space="0" w:color="auto"/>
      </w:divBdr>
    </w:div>
    <w:div w:id="217861781">
      <w:marLeft w:val="0"/>
      <w:marRight w:val="0"/>
      <w:marTop w:val="0"/>
      <w:marBottom w:val="0"/>
      <w:divBdr>
        <w:top w:val="none" w:sz="0" w:space="0" w:color="auto"/>
        <w:left w:val="none" w:sz="0" w:space="0" w:color="auto"/>
        <w:bottom w:val="none" w:sz="0" w:space="0" w:color="auto"/>
        <w:right w:val="none" w:sz="0" w:space="0" w:color="auto"/>
      </w:divBdr>
    </w:div>
    <w:div w:id="217861782">
      <w:marLeft w:val="0"/>
      <w:marRight w:val="0"/>
      <w:marTop w:val="0"/>
      <w:marBottom w:val="0"/>
      <w:divBdr>
        <w:top w:val="none" w:sz="0" w:space="0" w:color="auto"/>
        <w:left w:val="none" w:sz="0" w:space="0" w:color="auto"/>
        <w:bottom w:val="none" w:sz="0" w:space="0" w:color="auto"/>
        <w:right w:val="none" w:sz="0" w:space="0" w:color="auto"/>
      </w:divBdr>
    </w:div>
    <w:div w:id="217861783">
      <w:marLeft w:val="0"/>
      <w:marRight w:val="0"/>
      <w:marTop w:val="0"/>
      <w:marBottom w:val="0"/>
      <w:divBdr>
        <w:top w:val="none" w:sz="0" w:space="0" w:color="auto"/>
        <w:left w:val="none" w:sz="0" w:space="0" w:color="auto"/>
        <w:bottom w:val="none" w:sz="0" w:space="0" w:color="auto"/>
        <w:right w:val="none" w:sz="0" w:space="0" w:color="auto"/>
      </w:divBdr>
    </w:div>
    <w:div w:id="217861784">
      <w:marLeft w:val="0"/>
      <w:marRight w:val="0"/>
      <w:marTop w:val="0"/>
      <w:marBottom w:val="0"/>
      <w:divBdr>
        <w:top w:val="none" w:sz="0" w:space="0" w:color="auto"/>
        <w:left w:val="none" w:sz="0" w:space="0" w:color="auto"/>
        <w:bottom w:val="none" w:sz="0" w:space="0" w:color="auto"/>
        <w:right w:val="none" w:sz="0" w:space="0" w:color="auto"/>
      </w:divBdr>
    </w:div>
    <w:div w:id="217861785">
      <w:marLeft w:val="0"/>
      <w:marRight w:val="0"/>
      <w:marTop w:val="0"/>
      <w:marBottom w:val="0"/>
      <w:divBdr>
        <w:top w:val="none" w:sz="0" w:space="0" w:color="auto"/>
        <w:left w:val="none" w:sz="0" w:space="0" w:color="auto"/>
        <w:bottom w:val="none" w:sz="0" w:space="0" w:color="auto"/>
        <w:right w:val="none" w:sz="0" w:space="0" w:color="auto"/>
      </w:divBdr>
    </w:div>
    <w:div w:id="217861786">
      <w:marLeft w:val="0"/>
      <w:marRight w:val="0"/>
      <w:marTop w:val="0"/>
      <w:marBottom w:val="0"/>
      <w:divBdr>
        <w:top w:val="none" w:sz="0" w:space="0" w:color="auto"/>
        <w:left w:val="none" w:sz="0" w:space="0" w:color="auto"/>
        <w:bottom w:val="none" w:sz="0" w:space="0" w:color="auto"/>
        <w:right w:val="none" w:sz="0" w:space="0" w:color="auto"/>
      </w:divBdr>
    </w:div>
    <w:div w:id="217861787">
      <w:marLeft w:val="0"/>
      <w:marRight w:val="0"/>
      <w:marTop w:val="0"/>
      <w:marBottom w:val="0"/>
      <w:divBdr>
        <w:top w:val="none" w:sz="0" w:space="0" w:color="auto"/>
        <w:left w:val="none" w:sz="0" w:space="0" w:color="auto"/>
        <w:bottom w:val="none" w:sz="0" w:space="0" w:color="auto"/>
        <w:right w:val="none" w:sz="0" w:space="0" w:color="auto"/>
      </w:divBdr>
    </w:div>
    <w:div w:id="217861788">
      <w:marLeft w:val="0"/>
      <w:marRight w:val="0"/>
      <w:marTop w:val="0"/>
      <w:marBottom w:val="0"/>
      <w:divBdr>
        <w:top w:val="none" w:sz="0" w:space="0" w:color="auto"/>
        <w:left w:val="none" w:sz="0" w:space="0" w:color="auto"/>
        <w:bottom w:val="none" w:sz="0" w:space="0" w:color="auto"/>
        <w:right w:val="none" w:sz="0" w:space="0" w:color="auto"/>
      </w:divBdr>
    </w:div>
    <w:div w:id="217861789">
      <w:marLeft w:val="0"/>
      <w:marRight w:val="0"/>
      <w:marTop w:val="0"/>
      <w:marBottom w:val="0"/>
      <w:divBdr>
        <w:top w:val="none" w:sz="0" w:space="0" w:color="auto"/>
        <w:left w:val="none" w:sz="0" w:space="0" w:color="auto"/>
        <w:bottom w:val="none" w:sz="0" w:space="0" w:color="auto"/>
        <w:right w:val="none" w:sz="0" w:space="0" w:color="auto"/>
      </w:divBdr>
    </w:div>
    <w:div w:id="217861790">
      <w:marLeft w:val="0"/>
      <w:marRight w:val="0"/>
      <w:marTop w:val="0"/>
      <w:marBottom w:val="0"/>
      <w:divBdr>
        <w:top w:val="none" w:sz="0" w:space="0" w:color="auto"/>
        <w:left w:val="none" w:sz="0" w:space="0" w:color="auto"/>
        <w:bottom w:val="none" w:sz="0" w:space="0" w:color="auto"/>
        <w:right w:val="none" w:sz="0" w:space="0" w:color="auto"/>
      </w:divBdr>
    </w:div>
    <w:div w:id="217861791">
      <w:marLeft w:val="0"/>
      <w:marRight w:val="0"/>
      <w:marTop w:val="0"/>
      <w:marBottom w:val="0"/>
      <w:divBdr>
        <w:top w:val="none" w:sz="0" w:space="0" w:color="auto"/>
        <w:left w:val="none" w:sz="0" w:space="0" w:color="auto"/>
        <w:bottom w:val="none" w:sz="0" w:space="0" w:color="auto"/>
        <w:right w:val="none" w:sz="0" w:space="0" w:color="auto"/>
      </w:divBdr>
    </w:div>
    <w:div w:id="217861792">
      <w:marLeft w:val="0"/>
      <w:marRight w:val="0"/>
      <w:marTop w:val="0"/>
      <w:marBottom w:val="0"/>
      <w:divBdr>
        <w:top w:val="none" w:sz="0" w:space="0" w:color="auto"/>
        <w:left w:val="none" w:sz="0" w:space="0" w:color="auto"/>
        <w:bottom w:val="none" w:sz="0" w:space="0" w:color="auto"/>
        <w:right w:val="none" w:sz="0" w:space="0" w:color="auto"/>
      </w:divBdr>
    </w:div>
    <w:div w:id="217861793">
      <w:marLeft w:val="0"/>
      <w:marRight w:val="0"/>
      <w:marTop w:val="0"/>
      <w:marBottom w:val="0"/>
      <w:divBdr>
        <w:top w:val="none" w:sz="0" w:space="0" w:color="auto"/>
        <w:left w:val="none" w:sz="0" w:space="0" w:color="auto"/>
        <w:bottom w:val="none" w:sz="0" w:space="0" w:color="auto"/>
        <w:right w:val="none" w:sz="0" w:space="0" w:color="auto"/>
      </w:divBdr>
    </w:div>
    <w:div w:id="217861794">
      <w:marLeft w:val="0"/>
      <w:marRight w:val="0"/>
      <w:marTop w:val="0"/>
      <w:marBottom w:val="0"/>
      <w:divBdr>
        <w:top w:val="none" w:sz="0" w:space="0" w:color="auto"/>
        <w:left w:val="none" w:sz="0" w:space="0" w:color="auto"/>
        <w:bottom w:val="none" w:sz="0" w:space="0" w:color="auto"/>
        <w:right w:val="none" w:sz="0" w:space="0" w:color="auto"/>
      </w:divBdr>
    </w:div>
    <w:div w:id="217861795">
      <w:marLeft w:val="0"/>
      <w:marRight w:val="0"/>
      <w:marTop w:val="0"/>
      <w:marBottom w:val="0"/>
      <w:divBdr>
        <w:top w:val="none" w:sz="0" w:space="0" w:color="auto"/>
        <w:left w:val="none" w:sz="0" w:space="0" w:color="auto"/>
        <w:bottom w:val="none" w:sz="0" w:space="0" w:color="auto"/>
        <w:right w:val="none" w:sz="0" w:space="0" w:color="auto"/>
      </w:divBdr>
    </w:div>
    <w:div w:id="217861796">
      <w:marLeft w:val="0"/>
      <w:marRight w:val="0"/>
      <w:marTop w:val="0"/>
      <w:marBottom w:val="0"/>
      <w:divBdr>
        <w:top w:val="none" w:sz="0" w:space="0" w:color="auto"/>
        <w:left w:val="none" w:sz="0" w:space="0" w:color="auto"/>
        <w:bottom w:val="none" w:sz="0" w:space="0" w:color="auto"/>
        <w:right w:val="none" w:sz="0" w:space="0" w:color="auto"/>
      </w:divBdr>
    </w:div>
    <w:div w:id="217861797">
      <w:marLeft w:val="0"/>
      <w:marRight w:val="0"/>
      <w:marTop w:val="0"/>
      <w:marBottom w:val="0"/>
      <w:divBdr>
        <w:top w:val="none" w:sz="0" w:space="0" w:color="auto"/>
        <w:left w:val="none" w:sz="0" w:space="0" w:color="auto"/>
        <w:bottom w:val="none" w:sz="0" w:space="0" w:color="auto"/>
        <w:right w:val="none" w:sz="0" w:space="0" w:color="auto"/>
      </w:divBdr>
    </w:div>
    <w:div w:id="217861798">
      <w:marLeft w:val="0"/>
      <w:marRight w:val="0"/>
      <w:marTop w:val="0"/>
      <w:marBottom w:val="0"/>
      <w:divBdr>
        <w:top w:val="none" w:sz="0" w:space="0" w:color="auto"/>
        <w:left w:val="none" w:sz="0" w:space="0" w:color="auto"/>
        <w:bottom w:val="none" w:sz="0" w:space="0" w:color="auto"/>
        <w:right w:val="none" w:sz="0" w:space="0" w:color="auto"/>
      </w:divBdr>
    </w:div>
    <w:div w:id="217861799">
      <w:marLeft w:val="0"/>
      <w:marRight w:val="0"/>
      <w:marTop w:val="0"/>
      <w:marBottom w:val="0"/>
      <w:divBdr>
        <w:top w:val="none" w:sz="0" w:space="0" w:color="auto"/>
        <w:left w:val="none" w:sz="0" w:space="0" w:color="auto"/>
        <w:bottom w:val="none" w:sz="0" w:space="0" w:color="auto"/>
        <w:right w:val="none" w:sz="0" w:space="0" w:color="auto"/>
      </w:divBdr>
    </w:div>
    <w:div w:id="217861800">
      <w:marLeft w:val="0"/>
      <w:marRight w:val="0"/>
      <w:marTop w:val="0"/>
      <w:marBottom w:val="0"/>
      <w:divBdr>
        <w:top w:val="none" w:sz="0" w:space="0" w:color="auto"/>
        <w:left w:val="none" w:sz="0" w:space="0" w:color="auto"/>
        <w:bottom w:val="none" w:sz="0" w:space="0" w:color="auto"/>
        <w:right w:val="none" w:sz="0" w:space="0" w:color="auto"/>
      </w:divBdr>
    </w:div>
    <w:div w:id="217861801">
      <w:marLeft w:val="0"/>
      <w:marRight w:val="0"/>
      <w:marTop w:val="0"/>
      <w:marBottom w:val="0"/>
      <w:divBdr>
        <w:top w:val="none" w:sz="0" w:space="0" w:color="auto"/>
        <w:left w:val="none" w:sz="0" w:space="0" w:color="auto"/>
        <w:bottom w:val="none" w:sz="0" w:space="0" w:color="auto"/>
        <w:right w:val="none" w:sz="0" w:space="0" w:color="auto"/>
      </w:divBdr>
    </w:div>
    <w:div w:id="217861802">
      <w:marLeft w:val="0"/>
      <w:marRight w:val="0"/>
      <w:marTop w:val="0"/>
      <w:marBottom w:val="0"/>
      <w:divBdr>
        <w:top w:val="none" w:sz="0" w:space="0" w:color="auto"/>
        <w:left w:val="none" w:sz="0" w:space="0" w:color="auto"/>
        <w:bottom w:val="none" w:sz="0" w:space="0" w:color="auto"/>
        <w:right w:val="none" w:sz="0" w:space="0" w:color="auto"/>
      </w:divBdr>
    </w:div>
    <w:div w:id="217861803">
      <w:marLeft w:val="0"/>
      <w:marRight w:val="0"/>
      <w:marTop w:val="0"/>
      <w:marBottom w:val="0"/>
      <w:divBdr>
        <w:top w:val="none" w:sz="0" w:space="0" w:color="auto"/>
        <w:left w:val="none" w:sz="0" w:space="0" w:color="auto"/>
        <w:bottom w:val="none" w:sz="0" w:space="0" w:color="auto"/>
        <w:right w:val="none" w:sz="0" w:space="0" w:color="auto"/>
      </w:divBdr>
    </w:div>
    <w:div w:id="217861804">
      <w:marLeft w:val="0"/>
      <w:marRight w:val="0"/>
      <w:marTop w:val="0"/>
      <w:marBottom w:val="0"/>
      <w:divBdr>
        <w:top w:val="none" w:sz="0" w:space="0" w:color="auto"/>
        <w:left w:val="none" w:sz="0" w:space="0" w:color="auto"/>
        <w:bottom w:val="none" w:sz="0" w:space="0" w:color="auto"/>
        <w:right w:val="none" w:sz="0" w:space="0" w:color="auto"/>
      </w:divBdr>
    </w:div>
    <w:div w:id="217861805">
      <w:marLeft w:val="0"/>
      <w:marRight w:val="0"/>
      <w:marTop w:val="0"/>
      <w:marBottom w:val="0"/>
      <w:divBdr>
        <w:top w:val="none" w:sz="0" w:space="0" w:color="auto"/>
        <w:left w:val="none" w:sz="0" w:space="0" w:color="auto"/>
        <w:bottom w:val="none" w:sz="0" w:space="0" w:color="auto"/>
        <w:right w:val="none" w:sz="0" w:space="0" w:color="auto"/>
      </w:divBdr>
    </w:div>
    <w:div w:id="217861806">
      <w:marLeft w:val="0"/>
      <w:marRight w:val="0"/>
      <w:marTop w:val="0"/>
      <w:marBottom w:val="0"/>
      <w:divBdr>
        <w:top w:val="none" w:sz="0" w:space="0" w:color="auto"/>
        <w:left w:val="none" w:sz="0" w:space="0" w:color="auto"/>
        <w:bottom w:val="none" w:sz="0" w:space="0" w:color="auto"/>
        <w:right w:val="none" w:sz="0" w:space="0" w:color="auto"/>
      </w:divBdr>
    </w:div>
    <w:div w:id="217861807">
      <w:marLeft w:val="0"/>
      <w:marRight w:val="0"/>
      <w:marTop w:val="0"/>
      <w:marBottom w:val="0"/>
      <w:divBdr>
        <w:top w:val="none" w:sz="0" w:space="0" w:color="auto"/>
        <w:left w:val="none" w:sz="0" w:space="0" w:color="auto"/>
        <w:bottom w:val="none" w:sz="0" w:space="0" w:color="auto"/>
        <w:right w:val="none" w:sz="0" w:space="0" w:color="auto"/>
      </w:divBdr>
    </w:div>
    <w:div w:id="217861808">
      <w:marLeft w:val="0"/>
      <w:marRight w:val="0"/>
      <w:marTop w:val="0"/>
      <w:marBottom w:val="0"/>
      <w:divBdr>
        <w:top w:val="none" w:sz="0" w:space="0" w:color="auto"/>
        <w:left w:val="none" w:sz="0" w:space="0" w:color="auto"/>
        <w:bottom w:val="none" w:sz="0" w:space="0" w:color="auto"/>
        <w:right w:val="none" w:sz="0" w:space="0" w:color="auto"/>
      </w:divBdr>
    </w:div>
    <w:div w:id="217861809">
      <w:marLeft w:val="0"/>
      <w:marRight w:val="0"/>
      <w:marTop w:val="0"/>
      <w:marBottom w:val="0"/>
      <w:divBdr>
        <w:top w:val="none" w:sz="0" w:space="0" w:color="auto"/>
        <w:left w:val="none" w:sz="0" w:space="0" w:color="auto"/>
        <w:bottom w:val="none" w:sz="0" w:space="0" w:color="auto"/>
        <w:right w:val="none" w:sz="0" w:space="0" w:color="auto"/>
      </w:divBdr>
    </w:div>
    <w:div w:id="217861810">
      <w:marLeft w:val="0"/>
      <w:marRight w:val="0"/>
      <w:marTop w:val="0"/>
      <w:marBottom w:val="0"/>
      <w:divBdr>
        <w:top w:val="none" w:sz="0" w:space="0" w:color="auto"/>
        <w:left w:val="none" w:sz="0" w:space="0" w:color="auto"/>
        <w:bottom w:val="none" w:sz="0" w:space="0" w:color="auto"/>
        <w:right w:val="none" w:sz="0" w:space="0" w:color="auto"/>
      </w:divBdr>
    </w:div>
    <w:div w:id="217861811">
      <w:marLeft w:val="0"/>
      <w:marRight w:val="0"/>
      <w:marTop w:val="0"/>
      <w:marBottom w:val="0"/>
      <w:divBdr>
        <w:top w:val="none" w:sz="0" w:space="0" w:color="auto"/>
        <w:left w:val="none" w:sz="0" w:space="0" w:color="auto"/>
        <w:bottom w:val="none" w:sz="0" w:space="0" w:color="auto"/>
        <w:right w:val="none" w:sz="0" w:space="0" w:color="auto"/>
      </w:divBdr>
    </w:div>
    <w:div w:id="217861812">
      <w:marLeft w:val="0"/>
      <w:marRight w:val="0"/>
      <w:marTop w:val="0"/>
      <w:marBottom w:val="0"/>
      <w:divBdr>
        <w:top w:val="none" w:sz="0" w:space="0" w:color="auto"/>
        <w:left w:val="none" w:sz="0" w:space="0" w:color="auto"/>
        <w:bottom w:val="none" w:sz="0" w:space="0" w:color="auto"/>
        <w:right w:val="none" w:sz="0" w:space="0" w:color="auto"/>
      </w:divBdr>
    </w:div>
    <w:div w:id="217861813">
      <w:marLeft w:val="0"/>
      <w:marRight w:val="0"/>
      <w:marTop w:val="0"/>
      <w:marBottom w:val="0"/>
      <w:divBdr>
        <w:top w:val="none" w:sz="0" w:space="0" w:color="auto"/>
        <w:left w:val="none" w:sz="0" w:space="0" w:color="auto"/>
        <w:bottom w:val="none" w:sz="0" w:space="0" w:color="auto"/>
        <w:right w:val="none" w:sz="0" w:space="0" w:color="auto"/>
      </w:divBdr>
    </w:div>
    <w:div w:id="217861814">
      <w:marLeft w:val="0"/>
      <w:marRight w:val="0"/>
      <w:marTop w:val="0"/>
      <w:marBottom w:val="0"/>
      <w:divBdr>
        <w:top w:val="none" w:sz="0" w:space="0" w:color="auto"/>
        <w:left w:val="none" w:sz="0" w:space="0" w:color="auto"/>
        <w:bottom w:val="none" w:sz="0" w:space="0" w:color="auto"/>
        <w:right w:val="none" w:sz="0" w:space="0" w:color="auto"/>
      </w:divBdr>
    </w:div>
    <w:div w:id="217861815">
      <w:marLeft w:val="0"/>
      <w:marRight w:val="0"/>
      <w:marTop w:val="0"/>
      <w:marBottom w:val="0"/>
      <w:divBdr>
        <w:top w:val="none" w:sz="0" w:space="0" w:color="auto"/>
        <w:left w:val="none" w:sz="0" w:space="0" w:color="auto"/>
        <w:bottom w:val="none" w:sz="0" w:space="0" w:color="auto"/>
        <w:right w:val="none" w:sz="0" w:space="0" w:color="auto"/>
      </w:divBdr>
    </w:div>
    <w:div w:id="217861816">
      <w:marLeft w:val="0"/>
      <w:marRight w:val="0"/>
      <w:marTop w:val="0"/>
      <w:marBottom w:val="0"/>
      <w:divBdr>
        <w:top w:val="none" w:sz="0" w:space="0" w:color="auto"/>
        <w:left w:val="none" w:sz="0" w:space="0" w:color="auto"/>
        <w:bottom w:val="none" w:sz="0" w:space="0" w:color="auto"/>
        <w:right w:val="none" w:sz="0" w:space="0" w:color="auto"/>
      </w:divBdr>
    </w:div>
    <w:div w:id="217861817">
      <w:marLeft w:val="0"/>
      <w:marRight w:val="0"/>
      <w:marTop w:val="0"/>
      <w:marBottom w:val="0"/>
      <w:divBdr>
        <w:top w:val="none" w:sz="0" w:space="0" w:color="auto"/>
        <w:left w:val="none" w:sz="0" w:space="0" w:color="auto"/>
        <w:bottom w:val="none" w:sz="0" w:space="0" w:color="auto"/>
        <w:right w:val="none" w:sz="0" w:space="0" w:color="auto"/>
      </w:divBdr>
    </w:div>
    <w:div w:id="217861818">
      <w:marLeft w:val="0"/>
      <w:marRight w:val="0"/>
      <w:marTop w:val="0"/>
      <w:marBottom w:val="0"/>
      <w:divBdr>
        <w:top w:val="none" w:sz="0" w:space="0" w:color="auto"/>
        <w:left w:val="none" w:sz="0" w:space="0" w:color="auto"/>
        <w:bottom w:val="none" w:sz="0" w:space="0" w:color="auto"/>
        <w:right w:val="none" w:sz="0" w:space="0" w:color="auto"/>
      </w:divBdr>
    </w:div>
    <w:div w:id="217861819">
      <w:marLeft w:val="0"/>
      <w:marRight w:val="0"/>
      <w:marTop w:val="0"/>
      <w:marBottom w:val="0"/>
      <w:divBdr>
        <w:top w:val="none" w:sz="0" w:space="0" w:color="auto"/>
        <w:left w:val="none" w:sz="0" w:space="0" w:color="auto"/>
        <w:bottom w:val="none" w:sz="0" w:space="0" w:color="auto"/>
        <w:right w:val="none" w:sz="0" w:space="0" w:color="auto"/>
      </w:divBdr>
    </w:div>
    <w:div w:id="217861820">
      <w:marLeft w:val="0"/>
      <w:marRight w:val="0"/>
      <w:marTop w:val="0"/>
      <w:marBottom w:val="0"/>
      <w:divBdr>
        <w:top w:val="none" w:sz="0" w:space="0" w:color="auto"/>
        <w:left w:val="none" w:sz="0" w:space="0" w:color="auto"/>
        <w:bottom w:val="none" w:sz="0" w:space="0" w:color="auto"/>
        <w:right w:val="none" w:sz="0" w:space="0" w:color="auto"/>
      </w:divBdr>
    </w:div>
    <w:div w:id="217861821">
      <w:marLeft w:val="0"/>
      <w:marRight w:val="0"/>
      <w:marTop w:val="0"/>
      <w:marBottom w:val="0"/>
      <w:divBdr>
        <w:top w:val="none" w:sz="0" w:space="0" w:color="auto"/>
        <w:left w:val="none" w:sz="0" w:space="0" w:color="auto"/>
        <w:bottom w:val="none" w:sz="0" w:space="0" w:color="auto"/>
        <w:right w:val="none" w:sz="0" w:space="0" w:color="auto"/>
      </w:divBdr>
    </w:div>
    <w:div w:id="217861822">
      <w:marLeft w:val="0"/>
      <w:marRight w:val="0"/>
      <w:marTop w:val="0"/>
      <w:marBottom w:val="0"/>
      <w:divBdr>
        <w:top w:val="none" w:sz="0" w:space="0" w:color="auto"/>
        <w:left w:val="none" w:sz="0" w:space="0" w:color="auto"/>
        <w:bottom w:val="none" w:sz="0" w:space="0" w:color="auto"/>
        <w:right w:val="none" w:sz="0" w:space="0" w:color="auto"/>
      </w:divBdr>
    </w:div>
    <w:div w:id="217861823">
      <w:marLeft w:val="0"/>
      <w:marRight w:val="0"/>
      <w:marTop w:val="0"/>
      <w:marBottom w:val="0"/>
      <w:divBdr>
        <w:top w:val="none" w:sz="0" w:space="0" w:color="auto"/>
        <w:left w:val="none" w:sz="0" w:space="0" w:color="auto"/>
        <w:bottom w:val="none" w:sz="0" w:space="0" w:color="auto"/>
        <w:right w:val="none" w:sz="0" w:space="0" w:color="auto"/>
      </w:divBdr>
    </w:div>
    <w:div w:id="217861824">
      <w:marLeft w:val="0"/>
      <w:marRight w:val="0"/>
      <w:marTop w:val="0"/>
      <w:marBottom w:val="0"/>
      <w:divBdr>
        <w:top w:val="none" w:sz="0" w:space="0" w:color="auto"/>
        <w:left w:val="none" w:sz="0" w:space="0" w:color="auto"/>
        <w:bottom w:val="none" w:sz="0" w:space="0" w:color="auto"/>
        <w:right w:val="none" w:sz="0" w:space="0" w:color="auto"/>
      </w:divBdr>
    </w:div>
    <w:div w:id="217861825">
      <w:marLeft w:val="0"/>
      <w:marRight w:val="0"/>
      <w:marTop w:val="0"/>
      <w:marBottom w:val="0"/>
      <w:divBdr>
        <w:top w:val="none" w:sz="0" w:space="0" w:color="auto"/>
        <w:left w:val="none" w:sz="0" w:space="0" w:color="auto"/>
        <w:bottom w:val="none" w:sz="0" w:space="0" w:color="auto"/>
        <w:right w:val="none" w:sz="0" w:space="0" w:color="auto"/>
      </w:divBdr>
    </w:div>
    <w:div w:id="217861826">
      <w:marLeft w:val="0"/>
      <w:marRight w:val="0"/>
      <w:marTop w:val="0"/>
      <w:marBottom w:val="0"/>
      <w:divBdr>
        <w:top w:val="none" w:sz="0" w:space="0" w:color="auto"/>
        <w:left w:val="none" w:sz="0" w:space="0" w:color="auto"/>
        <w:bottom w:val="none" w:sz="0" w:space="0" w:color="auto"/>
        <w:right w:val="none" w:sz="0" w:space="0" w:color="auto"/>
      </w:divBdr>
    </w:div>
    <w:div w:id="217861827">
      <w:marLeft w:val="0"/>
      <w:marRight w:val="0"/>
      <w:marTop w:val="0"/>
      <w:marBottom w:val="0"/>
      <w:divBdr>
        <w:top w:val="none" w:sz="0" w:space="0" w:color="auto"/>
        <w:left w:val="none" w:sz="0" w:space="0" w:color="auto"/>
        <w:bottom w:val="none" w:sz="0" w:space="0" w:color="auto"/>
        <w:right w:val="none" w:sz="0" w:space="0" w:color="auto"/>
      </w:divBdr>
    </w:div>
    <w:div w:id="217861828">
      <w:marLeft w:val="0"/>
      <w:marRight w:val="0"/>
      <w:marTop w:val="0"/>
      <w:marBottom w:val="0"/>
      <w:divBdr>
        <w:top w:val="none" w:sz="0" w:space="0" w:color="auto"/>
        <w:left w:val="none" w:sz="0" w:space="0" w:color="auto"/>
        <w:bottom w:val="none" w:sz="0" w:space="0" w:color="auto"/>
        <w:right w:val="none" w:sz="0" w:space="0" w:color="auto"/>
      </w:divBdr>
    </w:div>
    <w:div w:id="217861829">
      <w:marLeft w:val="0"/>
      <w:marRight w:val="0"/>
      <w:marTop w:val="0"/>
      <w:marBottom w:val="0"/>
      <w:divBdr>
        <w:top w:val="none" w:sz="0" w:space="0" w:color="auto"/>
        <w:left w:val="none" w:sz="0" w:space="0" w:color="auto"/>
        <w:bottom w:val="none" w:sz="0" w:space="0" w:color="auto"/>
        <w:right w:val="none" w:sz="0" w:space="0" w:color="auto"/>
      </w:divBdr>
    </w:div>
    <w:div w:id="217861830">
      <w:marLeft w:val="0"/>
      <w:marRight w:val="0"/>
      <w:marTop w:val="0"/>
      <w:marBottom w:val="0"/>
      <w:divBdr>
        <w:top w:val="none" w:sz="0" w:space="0" w:color="auto"/>
        <w:left w:val="none" w:sz="0" w:space="0" w:color="auto"/>
        <w:bottom w:val="none" w:sz="0" w:space="0" w:color="auto"/>
        <w:right w:val="none" w:sz="0" w:space="0" w:color="auto"/>
      </w:divBdr>
    </w:div>
    <w:div w:id="217861831">
      <w:marLeft w:val="0"/>
      <w:marRight w:val="0"/>
      <w:marTop w:val="0"/>
      <w:marBottom w:val="0"/>
      <w:divBdr>
        <w:top w:val="none" w:sz="0" w:space="0" w:color="auto"/>
        <w:left w:val="none" w:sz="0" w:space="0" w:color="auto"/>
        <w:bottom w:val="none" w:sz="0" w:space="0" w:color="auto"/>
        <w:right w:val="none" w:sz="0" w:space="0" w:color="auto"/>
      </w:divBdr>
    </w:div>
    <w:div w:id="217861832">
      <w:marLeft w:val="0"/>
      <w:marRight w:val="0"/>
      <w:marTop w:val="0"/>
      <w:marBottom w:val="0"/>
      <w:divBdr>
        <w:top w:val="none" w:sz="0" w:space="0" w:color="auto"/>
        <w:left w:val="none" w:sz="0" w:space="0" w:color="auto"/>
        <w:bottom w:val="none" w:sz="0" w:space="0" w:color="auto"/>
        <w:right w:val="none" w:sz="0" w:space="0" w:color="auto"/>
      </w:divBdr>
    </w:div>
    <w:div w:id="217861833">
      <w:marLeft w:val="0"/>
      <w:marRight w:val="0"/>
      <w:marTop w:val="0"/>
      <w:marBottom w:val="0"/>
      <w:divBdr>
        <w:top w:val="none" w:sz="0" w:space="0" w:color="auto"/>
        <w:left w:val="none" w:sz="0" w:space="0" w:color="auto"/>
        <w:bottom w:val="none" w:sz="0" w:space="0" w:color="auto"/>
        <w:right w:val="none" w:sz="0" w:space="0" w:color="auto"/>
      </w:divBdr>
    </w:div>
    <w:div w:id="217861834">
      <w:marLeft w:val="0"/>
      <w:marRight w:val="0"/>
      <w:marTop w:val="0"/>
      <w:marBottom w:val="0"/>
      <w:divBdr>
        <w:top w:val="none" w:sz="0" w:space="0" w:color="auto"/>
        <w:left w:val="none" w:sz="0" w:space="0" w:color="auto"/>
        <w:bottom w:val="none" w:sz="0" w:space="0" w:color="auto"/>
        <w:right w:val="none" w:sz="0" w:space="0" w:color="auto"/>
      </w:divBdr>
    </w:div>
    <w:div w:id="217861835">
      <w:marLeft w:val="0"/>
      <w:marRight w:val="0"/>
      <w:marTop w:val="0"/>
      <w:marBottom w:val="0"/>
      <w:divBdr>
        <w:top w:val="none" w:sz="0" w:space="0" w:color="auto"/>
        <w:left w:val="none" w:sz="0" w:space="0" w:color="auto"/>
        <w:bottom w:val="none" w:sz="0" w:space="0" w:color="auto"/>
        <w:right w:val="none" w:sz="0" w:space="0" w:color="auto"/>
      </w:divBdr>
    </w:div>
    <w:div w:id="217861836">
      <w:marLeft w:val="0"/>
      <w:marRight w:val="0"/>
      <w:marTop w:val="0"/>
      <w:marBottom w:val="0"/>
      <w:divBdr>
        <w:top w:val="none" w:sz="0" w:space="0" w:color="auto"/>
        <w:left w:val="none" w:sz="0" w:space="0" w:color="auto"/>
        <w:bottom w:val="none" w:sz="0" w:space="0" w:color="auto"/>
        <w:right w:val="none" w:sz="0" w:space="0" w:color="auto"/>
      </w:divBdr>
    </w:div>
    <w:div w:id="217861837">
      <w:marLeft w:val="0"/>
      <w:marRight w:val="0"/>
      <w:marTop w:val="0"/>
      <w:marBottom w:val="0"/>
      <w:divBdr>
        <w:top w:val="none" w:sz="0" w:space="0" w:color="auto"/>
        <w:left w:val="none" w:sz="0" w:space="0" w:color="auto"/>
        <w:bottom w:val="none" w:sz="0" w:space="0" w:color="auto"/>
        <w:right w:val="none" w:sz="0" w:space="0" w:color="auto"/>
      </w:divBdr>
    </w:div>
    <w:div w:id="217861838">
      <w:marLeft w:val="0"/>
      <w:marRight w:val="0"/>
      <w:marTop w:val="0"/>
      <w:marBottom w:val="0"/>
      <w:divBdr>
        <w:top w:val="none" w:sz="0" w:space="0" w:color="auto"/>
        <w:left w:val="none" w:sz="0" w:space="0" w:color="auto"/>
        <w:bottom w:val="none" w:sz="0" w:space="0" w:color="auto"/>
        <w:right w:val="none" w:sz="0" w:space="0" w:color="auto"/>
      </w:divBdr>
    </w:div>
    <w:div w:id="217861839">
      <w:marLeft w:val="0"/>
      <w:marRight w:val="0"/>
      <w:marTop w:val="0"/>
      <w:marBottom w:val="0"/>
      <w:divBdr>
        <w:top w:val="none" w:sz="0" w:space="0" w:color="auto"/>
        <w:left w:val="none" w:sz="0" w:space="0" w:color="auto"/>
        <w:bottom w:val="none" w:sz="0" w:space="0" w:color="auto"/>
        <w:right w:val="none" w:sz="0" w:space="0" w:color="auto"/>
      </w:divBdr>
    </w:div>
    <w:div w:id="217861840">
      <w:marLeft w:val="0"/>
      <w:marRight w:val="0"/>
      <w:marTop w:val="0"/>
      <w:marBottom w:val="0"/>
      <w:divBdr>
        <w:top w:val="none" w:sz="0" w:space="0" w:color="auto"/>
        <w:left w:val="none" w:sz="0" w:space="0" w:color="auto"/>
        <w:bottom w:val="none" w:sz="0" w:space="0" w:color="auto"/>
        <w:right w:val="none" w:sz="0" w:space="0" w:color="auto"/>
      </w:divBdr>
    </w:div>
    <w:div w:id="217861841">
      <w:marLeft w:val="0"/>
      <w:marRight w:val="0"/>
      <w:marTop w:val="0"/>
      <w:marBottom w:val="0"/>
      <w:divBdr>
        <w:top w:val="none" w:sz="0" w:space="0" w:color="auto"/>
        <w:left w:val="none" w:sz="0" w:space="0" w:color="auto"/>
        <w:bottom w:val="none" w:sz="0" w:space="0" w:color="auto"/>
        <w:right w:val="none" w:sz="0" w:space="0" w:color="auto"/>
      </w:divBdr>
    </w:div>
    <w:div w:id="217861842">
      <w:marLeft w:val="0"/>
      <w:marRight w:val="0"/>
      <w:marTop w:val="0"/>
      <w:marBottom w:val="0"/>
      <w:divBdr>
        <w:top w:val="none" w:sz="0" w:space="0" w:color="auto"/>
        <w:left w:val="none" w:sz="0" w:space="0" w:color="auto"/>
        <w:bottom w:val="none" w:sz="0" w:space="0" w:color="auto"/>
        <w:right w:val="none" w:sz="0" w:space="0" w:color="auto"/>
      </w:divBdr>
    </w:div>
    <w:div w:id="217861843">
      <w:marLeft w:val="0"/>
      <w:marRight w:val="0"/>
      <w:marTop w:val="0"/>
      <w:marBottom w:val="0"/>
      <w:divBdr>
        <w:top w:val="none" w:sz="0" w:space="0" w:color="auto"/>
        <w:left w:val="none" w:sz="0" w:space="0" w:color="auto"/>
        <w:bottom w:val="none" w:sz="0" w:space="0" w:color="auto"/>
        <w:right w:val="none" w:sz="0" w:space="0" w:color="auto"/>
      </w:divBdr>
    </w:div>
    <w:div w:id="217861844">
      <w:marLeft w:val="0"/>
      <w:marRight w:val="0"/>
      <w:marTop w:val="0"/>
      <w:marBottom w:val="0"/>
      <w:divBdr>
        <w:top w:val="none" w:sz="0" w:space="0" w:color="auto"/>
        <w:left w:val="none" w:sz="0" w:space="0" w:color="auto"/>
        <w:bottom w:val="none" w:sz="0" w:space="0" w:color="auto"/>
        <w:right w:val="none" w:sz="0" w:space="0" w:color="auto"/>
      </w:divBdr>
    </w:div>
    <w:div w:id="217861845">
      <w:marLeft w:val="0"/>
      <w:marRight w:val="0"/>
      <w:marTop w:val="0"/>
      <w:marBottom w:val="0"/>
      <w:divBdr>
        <w:top w:val="none" w:sz="0" w:space="0" w:color="auto"/>
        <w:left w:val="none" w:sz="0" w:space="0" w:color="auto"/>
        <w:bottom w:val="none" w:sz="0" w:space="0" w:color="auto"/>
        <w:right w:val="none" w:sz="0" w:space="0" w:color="auto"/>
      </w:divBdr>
    </w:div>
    <w:div w:id="217861846">
      <w:marLeft w:val="0"/>
      <w:marRight w:val="0"/>
      <w:marTop w:val="0"/>
      <w:marBottom w:val="0"/>
      <w:divBdr>
        <w:top w:val="none" w:sz="0" w:space="0" w:color="auto"/>
        <w:left w:val="none" w:sz="0" w:space="0" w:color="auto"/>
        <w:bottom w:val="none" w:sz="0" w:space="0" w:color="auto"/>
        <w:right w:val="none" w:sz="0" w:space="0" w:color="auto"/>
      </w:divBdr>
    </w:div>
    <w:div w:id="217861847">
      <w:marLeft w:val="0"/>
      <w:marRight w:val="0"/>
      <w:marTop w:val="0"/>
      <w:marBottom w:val="0"/>
      <w:divBdr>
        <w:top w:val="none" w:sz="0" w:space="0" w:color="auto"/>
        <w:left w:val="none" w:sz="0" w:space="0" w:color="auto"/>
        <w:bottom w:val="none" w:sz="0" w:space="0" w:color="auto"/>
        <w:right w:val="none" w:sz="0" w:space="0" w:color="auto"/>
      </w:divBdr>
    </w:div>
    <w:div w:id="217861848">
      <w:marLeft w:val="0"/>
      <w:marRight w:val="0"/>
      <w:marTop w:val="0"/>
      <w:marBottom w:val="0"/>
      <w:divBdr>
        <w:top w:val="none" w:sz="0" w:space="0" w:color="auto"/>
        <w:left w:val="none" w:sz="0" w:space="0" w:color="auto"/>
        <w:bottom w:val="none" w:sz="0" w:space="0" w:color="auto"/>
        <w:right w:val="none" w:sz="0" w:space="0" w:color="auto"/>
      </w:divBdr>
    </w:div>
    <w:div w:id="217861849">
      <w:marLeft w:val="0"/>
      <w:marRight w:val="0"/>
      <w:marTop w:val="0"/>
      <w:marBottom w:val="0"/>
      <w:divBdr>
        <w:top w:val="none" w:sz="0" w:space="0" w:color="auto"/>
        <w:left w:val="none" w:sz="0" w:space="0" w:color="auto"/>
        <w:bottom w:val="none" w:sz="0" w:space="0" w:color="auto"/>
        <w:right w:val="none" w:sz="0" w:space="0" w:color="auto"/>
      </w:divBdr>
    </w:div>
    <w:div w:id="217861850">
      <w:marLeft w:val="0"/>
      <w:marRight w:val="0"/>
      <w:marTop w:val="0"/>
      <w:marBottom w:val="0"/>
      <w:divBdr>
        <w:top w:val="none" w:sz="0" w:space="0" w:color="auto"/>
        <w:left w:val="none" w:sz="0" w:space="0" w:color="auto"/>
        <w:bottom w:val="none" w:sz="0" w:space="0" w:color="auto"/>
        <w:right w:val="none" w:sz="0" w:space="0" w:color="auto"/>
      </w:divBdr>
    </w:div>
    <w:div w:id="217861851">
      <w:marLeft w:val="0"/>
      <w:marRight w:val="0"/>
      <w:marTop w:val="0"/>
      <w:marBottom w:val="0"/>
      <w:divBdr>
        <w:top w:val="none" w:sz="0" w:space="0" w:color="auto"/>
        <w:left w:val="none" w:sz="0" w:space="0" w:color="auto"/>
        <w:bottom w:val="none" w:sz="0" w:space="0" w:color="auto"/>
        <w:right w:val="none" w:sz="0" w:space="0" w:color="auto"/>
      </w:divBdr>
    </w:div>
    <w:div w:id="217861852">
      <w:marLeft w:val="0"/>
      <w:marRight w:val="0"/>
      <w:marTop w:val="0"/>
      <w:marBottom w:val="0"/>
      <w:divBdr>
        <w:top w:val="none" w:sz="0" w:space="0" w:color="auto"/>
        <w:left w:val="none" w:sz="0" w:space="0" w:color="auto"/>
        <w:bottom w:val="none" w:sz="0" w:space="0" w:color="auto"/>
        <w:right w:val="none" w:sz="0" w:space="0" w:color="auto"/>
      </w:divBdr>
    </w:div>
    <w:div w:id="217861853">
      <w:marLeft w:val="0"/>
      <w:marRight w:val="0"/>
      <w:marTop w:val="0"/>
      <w:marBottom w:val="0"/>
      <w:divBdr>
        <w:top w:val="none" w:sz="0" w:space="0" w:color="auto"/>
        <w:left w:val="none" w:sz="0" w:space="0" w:color="auto"/>
        <w:bottom w:val="none" w:sz="0" w:space="0" w:color="auto"/>
        <w:right w:val="none" w:sz="0" w:space="0" w:color="auto"/>
      </w:divBdr>
    </w:div>
    <w:div w:id="217861854">
      <w:marLeft w:val="0"/>
      <w:marRight w:val="0"/>
      <w:marTop w:val="0"/>
      <w:marBottom w:val="0"/>
      <w:divBdr>
        <w:top w:val="none" w:sz="0" w:space="0" w:color="auto"/>
        <w:left w:val="none" w:sz="0" w:space="0" w:color="auto"/>
        <w:bottom w:val="none" w:sz="0" w:space="0" w:color="auto"/>
        <w:right w:val="none" w:sz="0" w:space="0" w:color="auto"/>
      </w:divBdr>
    </w:div>
    <w:div w:id="217861855">
      <w:marLeft w:val="0"/>
      <w:marRight w:val="0"/>
      <w:marTop w:val="0"/>
      <w:marBottom w:val="0"/>
      <w:divBdr>
        <w:top w:val="none" w:sz="0" w:space="0" w:color="auto"/>
        <w:left w:val="none" w:sz="0" w:space="0" w:color="auto"/>
        <w:bottom w:val="none" w:sz="0" w:space="0" w:color="auto"/>
        <w:right w:val="none" w:sz="0" w:space="0" w:color="auto"/>
      </w:divBdr>
    </w:div>
    <w:div w:id="217861856">
      <w:marLeft w:val="0"/>
      <w:marRight w:val="0"/>
      <w:marTop w:val="0"/>
      <w:marBottom w:val="0"/>
      <w:divBdr>
        <w:top w:val="none" w:sz="0" w:space="0" w:color="auto"/>
        <w:left w:val="none" w:sz="0" w:space="0" w:color="auto"/>
        <w:bottom w:val="none" w:sz="0" w:space="0" w:color="auto"/>
        <w:right w:val="none" w:sz="0" w:space="0" w:color="auto"/>
      </w:divBdr>
    </w:div>
    <w:div w:id="217861857">
      <w:marLeft w:val="0"/>
      <w:marRight w:val="0"/>
      <w:marTop w:val="0"/>
      <w:marBottom w:val="0"/>
      <w:divBdr>
        <w:top w:val="none" w:sz="0" w:space="0" w:color="auto"/>
        <w:left w:val="none" w:sz="0" w:space="0" w:color="auto"/>
        <w:bottom w:val="none" w:sz="0" w:space="0" w:color="auto"/>
        <w:right w:val="none" w:sz="0" w:space="0" w:color="auto"/>
      </w:divBdr>
    </w:div>
    <w:div w:id="217861858">
      <w:marLeft w:val="0"/>
      <w:marRight w:val="0"/>
      <w:marTop w:val="0"/>
      <w:marBottom w:val="0"/>
      <w:divBdr>
        <w:top w:val="none" w:sz="0" w:space="0" w:color="auto"/>
        <w:left w:val="none" w:sz="0" w:space="0" w:color="auto"/>
        <w:bottom w:val="none" w:sz="0" w:space="0" w:color="auto"/>
        <w:right w:val="none" w:sz="0" w:space="0" w:color="auto"/>
      </w:divBdr>
    </w:div>
    <w:div w:id="217861859">
      <w:marLeft w:val="0"/>
      <w:marRight w:val="0"/>
      <w:marTop w:val="0"/>
      <w:marBottom w:val="0"/>
      <w:divBdr>
        <w:top w:val="none" w:sz="0" w:space="0" w:color="auto"/>
        <w:left w:val="none" w:sz="0" w:space="0" w:color="auto"/>
        <w:bottom w:val="none" w:sz="0" w:space="0" w:color="auto"/>
        <w:right w:val="none" w:sz="0" w:space="0" w:color="auto"/>
      </w:divBdr>
    </w:div>
    <w:div w:id="217861860">
      <w:marLeft w:val="0"/>
      <w:marRight w:val="0"/>
      <w:marTop w:val="0"/>
      <w:marBottom w:val="0"/>
      <w:divBdr>
        <w:top w:val="none" w:sz="0" w:space="0" w:color="auto"/>
        <w:left w:val="none" w:sz="0" w:space="0" w:color="auto"/>
        <w:bottom w:val="none" w:sz="0" w:space="0" w:color="auto"/>
        <w:right w:val="none" w:sz="0" w:space="0" w:color="auto"/>
      </w:divBdr>
    </w:div>
    <w:div w:id="217861861">
      <w:marLeft w:val="0"/>
      <w:marRight w:val="0"/>
      <w:marTop w:val="0"/>
      <w:marBottom w:val="0"/>
      <w:divBdr>
        <w:top w:val="none" w:sz="0" w:space="0" w:color="auto"/>
        <w:left w:val="none" w:sz="0" w:space="0" w:color="auto"/>
        <w:bottom w:val="none" w:sz="0" w:space="0" w:color="auto"/>
        <w:right w:val="none" w:sz="0" w:space="0" w:color="auto"/>
      </w:divBdr>
    </w:div>
    <w:div w:id="217861862">
      <w:marLeft w:val="0"/>
      <w:marRight w:val="0"/>
      <w:marTop w:val="0"/>
      <w:marBottom w:val="0"/>
      <w:divBdr>
        <w:top w:val="none" w:sz="0" w:space="0" w:color="auto"/>
        <w:left w:val="none" w:sz="0" w:space="0" w:color="auto"/>
        <w:bottom w:val="none" w:sz="0" w:space="0" w:color="auto"/>
        <w:right w:val="none" w:sz="0" w:space="0" w:color="auto"/>
      </w:divBdr>
    </w:div>
    <w:div w:id="217861863">
      <w:marLeft w:val="0"/>
      <w:marRight w:val="0"/>
      <w:marTop w:val="0"/>
      <w:marBottom w:val="0"/>
      <w:divBdr>
        <w:top w:val="none" w:sz="0" w:space="0" w:color="auto"/>
        <w:left w:val="none" w:sz="0" w:space="0" w:color="auto"/>
        <w:bottom w:val="none" w:sz="0" w:space="0" w:color="auto"/>
        <w:right w:val="none" w:sz="0" w:space="0" w:color="auto"/>
      </w:divBdr>
    </w:div>
    <w:div w:id="217861864">
      <w:marLeft w:val="0"/>
      <w:marRight w:val="0"/>
      <w:marTop w:val="0"/>
      <w:marBottom w:val="0"/>
      <w:divBdr>
        <w:top w:val="none" w:sz="0" w:space="0" w:color="auto"/>
        <w:left w:val="none" w:sz="0" w:space="0" w:color="auto"/>
        <w:bottom w:val="none" w:sz="0" w:space="0" w:color="auto"/>
        <w:right w:val="none" w:sz="0" w:space="0" w:color="auto"/>
      </w:divBdr>
    </w:div>
    <w:div w:id="217861865">
      <w:marLeft w:val="0"/>
      <w:marRight w:val="0"/>
      <w:marTop w:val="0"/>
      <w:marBottom w:val="0"/>
      <w:divBdr>
        <w:top w:val="none" w:sz="0" w:space="0" w:color="auto"/>
        <w:left w:val="none" w:sz="0" w:space="0" w:color="auto"/>
        <w:bottom w:val="none" w:sz="0" w:space="0" w:color="auto"/>
        <w:right w:val="none" w:sz="0" w:space="0" w:color="auto"/>
      </w:divBdr>
    </w:div>
    <w:div w:id="217861866">
      <w:marLeft w:val="0"/>
      <w:marRight w:val="0"/>
      <w:marTop w:val="0"/>
      <w:marBottom w:val="0"/>
      <w:divBdr>
        <w:top w:val="none" w:sz="0" w:space="0" w:color="auto"/>
        <w:left w:val="none" w:sz="0" w:space="0" w:color="auto"/>
        <w:bottom w:val="none" w:sz="0" w:space="0" w:color="auto"/>
        <w:right w:val="none" w:sz="0" w:space="0" w:color="auto"/>
      </w:divBdr>
    </w:div>
    <w:div w:id="217861867">
      <w:marLeft w:val="0"/>
      <w:marRight w:val="0"/>
      <w:marTop w:val="0"/>
      <w:marBottom w:val="0"/>
      <w:divBdr>
        <w:top w:val="none" w:sz="0" w:space="0" w:color="auto"/>
        <w:left w:val="none" w:sz="0" w:space="0" w:color="auto"/>
        <w:bottom w:val="none" w:sz="0" w:space="0" w:color="auto"/>
        <w:right w:val="none" w:sz="0" w:space="0" w:color="auto"/>
      </w:divBdr>
    </w:div>
    <w:div w:id="217861868">
      <w:marLeft w:val="0"/>
      <w:marRight w:val="0"/>
      <w:marTop w:val="0"/>
      <w:marBottom w:val="0"/>
      <w:divBdr>
        <w:top w:val="none" w:sz="0" w:space="0" w:color="auto"/>
        <w:left w:val="none" w:sz="0" w:space="0" w:color="auto"/>
        <w:bottom w:val="none" w:sz="0" w:space="0" w:color="auto"/>
        <w:right w:val="none" w:sz="0" w:space="0" w:color="auto"/>
      </w:divBdr>
    </w:div>
    <w:div w:id="217861869">
      <w:marLeft w:val="0"/>
      <w:marRight w:val="0"/>
      <w:marTop w:val="0"/>
      <w:marBottom w:val="0"/>
      <w:divBdr>
        <w:top w:val="none" w:sz="0" w:space="0" w:color="auto"/>
        <w:left w:val="none" w:sz="0" w:space="0" w:color="auto"/>
        <w:bottom w:val="none" w:sz="0" w:space="0" w:color="auto"/>
        <w:right w:val="none" w:sz="0" w:space="0" w:color="auto"/>
      </w:divBdr>
    </w:div>
    <w:div w:id="217861870">
      <w:marLeft w:val="0"/>
      <w:marRight w:val="0"/>
      <w:marTop w:val="0"/>
      <w:marBottom w:val="0"/>
      <w:divBdr>
        <w:top w:val="none" w:sz="0" w:space="0" w:color="auto"/>
        <w:left w:val="none" w:sz="0" w:space="0" w:color="auto"/>
        <w:bottom w:val="none" w:sz="0" w:space="0" w:color="auto"/>
        <w:right w:val="none" w:sz="0" w:space="0" w:color="auto"/>
      </w:divBdr>
    </w:div>
    <w:div w:id="217861871">
      <w:marLeft w:val="0"/>
      <w:marRight w:val="0"/>
      <w:marTop w:val="0"/>
      <w:marBottom w:val="0"/>
      <w:divBdr>
        <w:top w:val="none" w:sz="0" w:space="0" w:color="auto"/>
        <w:left w:val="none" w:sz="0" w:space="0" w:color="auto"/>
        <w:bottom w:val="none" w:sz="0" w:space="0" w:color="auto"/>
        <w:right w:val="none" w:sz="0" w:space="0" w:color="auto"/>
      </w:divBdr>
    </w:div>
    <w:div w:id="217861872">
      <w:marLeft w:val="0"/>
      <w:marRight w:val="0"/>
      <w:marTop w:val="0"/>
      <w:marBottom w:val="0"/>
      <w:divBdr>
        <w:top w:val="none" w:sz="0" w:space="0" w:color="auto"/>
        <w:left w:val="none" w:sz="0" w:space="0" w:color="auto"/>
        <w:bottom w:val="none" w:sz="0" w:space="0" w:color="auto"/>
        <w:right w:val="none" w:sz="0" w:space="0" w:color="auto"/>
      </w:divBdr>
    </w:div>
    <w:div w:id="217861873">
      <w:marLeft w:val="0"/>
      <w:marRight w:val="0"/>
      <w:marTop w:val="0"/>
      <w:marBottom w:val="0"/>
      <w:divBdr>
        <w:top w:val="none" w:sz="0" w:space="0" w:color="auto"/>
        <w:left w:val="none" w:sz="0" w:space="0" w:color="auto"/>
        <w:bottom w:val="none" w:sz="0" w:space="0" w:color="auto"/>
        <w:right w:val="none" w:sz="0" w:space="0" w:color="auto"/>
      </w:divBdr>
    </w:div>
    <w:div w:id="217861874">
      <w:marLeft w:val="0"/>
      <w:marRight w:val="0"/>
      <w:marTop w:val="0"/>
      <w:marBottom w:val="0"/>
      <w:divBdr>
        <w:top w:val="none" w:sz="0" w:space="0" w:color="auto"/>
        <w:left w:val="none" w:sz="0" w:space="0" w:color="auto"/>
        <w:bottom w:val="none" w:sz="0" w:space="0" w:color="auto"/>
        <w:right w:val="none" w:sz="0" w:space="0" w:color="auto"/>
      </w:divBdr>
    </w:div>
    <w:div w:id="217861875">
      <w:marLeft w:val="0"/>
      <w:marRight w:val="0"/>
      <w:marTop w:val="0"/>
      <w:marBottom w:val="0"/>
      <w:divBdr>
        <w:top w:val="none" w:sz="0" w:space="0" w:color="auto"/>
        <w:left w:val="none" w:sz="0" w:space="0" w:color="auto"/>
        <w:bottom w:val="none" w:sz="0" w:space="0" w:color="auto"/>
        <w:right w:val="none" w:sz="0" w:space="0" w:color="auto"/>
      </w:divBdr>
    </w:div>
    <w:div w:id="217861876">
      <w:marLeft w:val="0"/>
      <w:marRight w:val="0"/>
      <w:marTop w:val="0"/>
      <w:marBottom w:val="0"/>
      <w:divBdr>
        <w:top w:val="none" w:sz="0" w:space="0" w:color="auto"/>
        <w:left w:val="none" w:sz="0" w:space="0" w:color="auto"/>
        <w:bottom w:val="none" w:sz="0" w:space="0" w:color="auto"/>
        <w:right w:val="none" w:sz="0" w:space="0" w:color="auto"/>
      </w:divBdr>
    </w:div>
    <w:div w:id="217861877">
      <w:marLeft w:val="0"/>
      <w:marRight w:val="0"/>
      <w:marTop w:val="0"/>
      <w:marBottom w:val="0"/>
      <w:divBdr>
        <w:top w:val="none" w:sz="0" w:space="0" w:color="auto"/>
        <w:left w:val="none" w:sz="0" w:space="0" w:color="auto"/>
        <w:bottom w:val="none" w:sz="0" w:space="0" w:color="auto"/>
        <w:right w:val="none" w:sz="0" w:space="0" w:color="auto"/>
      </w:divBdr>
    </w:div>
    <w:div w:id="217861878">
      <w:marLeft w:val="0"/>
      <w:marRight w:val="0"/>
      <w:marTop w:val="0"/>
      <w:marBottom w:val="0"/>
      <w:divBdr>
        <w:top w:val="none" w:sz="0" w:space="0" w:color="auto"/>
        <w:left w:val="none" w:sz="0" w:space="0" w:color="auto"/>
        <w:bottom w:val="none" w:sz="0" w:space="0" w:color="auto"/>
        <w:right w:val="none" w:sz="0" w:space="0" w:color="auto"/>
      </w:divBdr>
    </w:div>
    <w:div w:id="217861879">
      <w:marLeft w:val="0"/>
      <w:marRight w:val="0"/>
      <w:marTop w:val="0"/>
      <w:marBottom w:val="0"/>
      <w:divBdr>
        <w:top w:val="none" w:sz="0" w:space="0" w:color="auto"/>
        <w:left w:val="none" w:sz="0" w:space="0" w:color="auto"/>
        <w:bottom w:val="none" w:sz="0" w:space="0" w:color="auto"/>
        <w:right w:val="none" w:sz="0" w:space="0" w:color="auto"/>
      </w:divBdr>
    </w:div>
    <w:div w:id="217861880">
      <w:marLeft w:val="0"/>
      <w:marRight w:val="0"/>
      <w:marTop w:val="0"/>
      <w:marBottom w:val="0"/>
      <w:divBdr>
        <w:top w:val="none" w:sz="0" w:space="0" w:color="auto"/>
        <w:left w:val="none" w:sz="0" w:space="0" w:color="auto"/>
        <w:bottom w:val="none" w:sz="0" w:space="0" w:color="auto"/>
        <w:right w:val="none" w:sz="0" w:space="0" w:color="auto"/>
      </w:divBdr>
    </w:div>
    <w:div w:id="217861881">
      <w:marLeft w:val="0"/>
      <w:marRight w:val="0"/>
      <w:marTop w:val="0"/>
      <w:marBottom w:val="0"/>
      <w:divBdr>
        <w:top w:val="none" w:sz="0" w:space="0" w:color="auto"/>
        <w:left w:val="none" w:sz="0" w:space="0" w:color="auto"/>
        <w:bottom w:val="none" w:sz="0" w:space="0" w:color="auto"/>
        <w:right w:val="none" w:sz="0" w:space="0" w:color="auto"/>
      </w:divBdr>
    </w:div>
    <w:div w:id="217861882">
      <w:marLeft w:val="0"/>
      <w:marRight w:val="0"/>
      <w:marTop w:val="0"/>
      <w:marBottom w:val="0"/>
      <w:divBdr>
        <w:top w:val="none" w:sz="0" w:space="0" w:color="auto"/>
        <w:left w:val="none" w:sz="0" w:space="0" w:color="auto"/>
        <w:bottom w:val="none" w:sz="0" w:space="0" w:color="auto"/>
        <w:right w:val="none" w:sz="0" w:space="0" w:color="auto"/>
      </w:divBdr>
    </w:div>
    <w:div w:id="217861883">
      <w:marLeft w:val="0"/>
      <w:marRight w:val="0"/>
      <w:marTop w:val="0"/>
      <w:marBottom w:val="0"/>
      <w:divBdr>
        <w:top w:val="none" w:sz="0" w:space="0" w:color="auto"/>
        <w:left w:val="none" w:sz="0" w:space="0" w:color="auto"/>
        <w:bottom w:val="none" w:sz="0" w:space="0" w:color="auto"/>
        <w:right w:val="none" w:sz="0" w:space="0" w:color="auto"/>
      </w:divBdr>
    </w:div>
    <w:div w:id="217861884">
      <w:marLeft w:val="0"/>
      <w:marRight w:val="0"/>
      <w:marTop w:val="0"/>
      <w:marBottom w:val="0"/>
      <w:divBdr>
        <w:top w:val="none" w:sz="0" w:space="0" w:color="auto"/>
        <w:left w:val="none" w:sz="0" w:space="0" w:color="auto"/>
        <w:bottom w:val="none" w:sz="0" w:space="0" w:color="auto"/>
        <w:right w:val="none" w:sz="0" w:space="0" w:color="auto"/>
      </w:divBdr>
    </w:div>
    <w:div w:id="217861885">
      <w:marLeft w:val="0"/>
      <w:marRight w:val="0"/>
      <w:marTop w:val="0"/>
      <w:marBottom w:val="0"/>
      <w:divBdr>
        <w:top w:val="none" w:sz="0" w:space="0" w:color="auto"/>
        <w:left w:val="none" w:sz="0" w:space="0" w:color="auto"/>
        <w:bottom w:val="none" w:sz="0" w:space="0" w:color="auto"/>
        <w:right w:val="none" w:sz="0" w:space="0" w:color="auto"/>
      </w:divBdr>
    </w:div>
    <w:div w:id="217861886">
      <w:marLeft w:val="0"/>
      <w:marRight w:val="0"/>
      <w:marTop w:val="0"/>
      <w:marBottom w:val="0"/>
      <w:divBdr>
        <w:top w:val="none" w:sz="0" w:space="0" w:color="auto"/>
        <w:left w:val="none" w:sz="0" w:space="0" w:color="auto"/>
        <w:bottom w:val="none" w:sz="0" w:space="0" w:color="auto"/>
        <w:right w:val="none" w:sz="0" w:space="0" w:color="auto"/>
      </w:divBdr>
    </w:div>
    <w:div w:id="217861887">
      <w:marLeft w:val="0"/>
      <w:marRight w:val="0"/>
      <w:marTop w:val="0"/>
      <w:marBottom w:val="0"/>
      <w:divBdr>
        <w:top w:val="none" w:sz="0" w:space="0" w:color="auto"/>
        <w:left w:val="none" w:sz="0" w:space="0" w:color="auto"/>
        <w:bottom w:val="none" w:sz="0" w:space="0" w:color="auto"/>
        <w:right w:val="none" w:sz="0" w:space="0" w:color="auto"/>
      </w:divBdr>
    </w:div>
    <w:div w:id="217861888">
      <w:marLeft w:val="0"/>
      <w:marRight w:val="0"/>
      <w:marTop w:val="0"/>
      <w:marBottom w:val="0"/>
      <w:divBdr>
        <w:top w:val="none" w:sz="0" w:space="0" w:color="auto"/>
        <w:left w:val="none" w:sz="0" w:space="0" w:color="auto"/>
        <w:bottom w:val="none" w:sz="0" w:space="0" w:color="auto"/>
        <w:right w:val="none" w:sz="0" w:space="0" w:color="auto"/>
      </w:divBdr>
    </w:div>
    <w:div w:id="217861889">
      <w:marLeft w:val="0"/>
      <w:marRight w:val="0"/>
      <w:marTop w:val="0"/>
      <w:marBottom w:val="0"/>
      <w:divBdr>
        <w:top w:val="none" w:sz="0" w:space="0" w:color="auto"/>
        <w:left w:val="none" w:sz="0" w:space="0" w:color="auto"/>
        <w:bottom w:val="none" w:sz="0" w:space="0" w:color="auto"/>
        <w:right w:val="none" w:sz="0" w:space="0" w:color="auto"/>
      </w:divBdr>
    </w:div>
    <w:div w:id="217861890">
      <w:marLeft w:val="0"/>
      <w:marRight w:val="0"/>
      <w:marTop w:val="0"/>
      <w:marBottom w:val="0"/>
      <w:divBdr>
        <w:top w:val="none" w:sz="0" w:space="0" w:color="auto"/>
        <w:left w:val="none" w:sz="0" w:space="0" w:color="auto"/>
        <w:bottom w:val="none" w:sz="0" w:space="0" w:color="auto"/>
        <w:right w:val="none" w:sz="0" w:space="0" w:color="auto"/>
      </w:divBdr>
    </w:div>
    <w:div w:id="217861891">
      <w:marLeft w:val="0"/>
      <w:marRight w:val="0"/>
      <w:marTop w:val="0"/>
      <w:marBottom w:val="0"/>
      <w:divBdr>
        <w:top w:val="none" w:sz="0" w:space="0" w:color="auto"/>
        <w:left w:val="none" w:sz="0" w:space="0" w:color="auto"/>
        <w:bottom w:val="none" w:sz="0" w:space="0" w:color="auto"/>
        <w:right w:val="none" w:sz="0" w:space="0" w:color="auto"/>
      </w:divBdr>
    </w:div>
    <w:div w:id="217861892">
      <w:marLeft w:val="0"/>
      <w:marRight w:val="0"/>
      <w:marTop w:val="0"/>
      <w:marBottom w:val="0"/>
      <w:divBdr>
        <w:top w:val="none" w:sz="0" w:space="0" w:color="auto"/>
        <w:left w:val="none" w:sz="0" w:space="0" w:color="auto"/>
        <w:bottom w:val="none" w:sz="0" w:space="0" w:color="auto"/>
        <w:right w:val="none" w:sz="0" w:space="0" w:color="auto"/>
      </w:divBdr>
    </w:div>
    <w:div w:id="217861893">
      <w:marLeft w:val="0"/>
      <w:marRight w:val="0"/>
      <w:marTop w:val="0"/>
      <w:marBottom w:val="0"/>
      <w:divBdr>
        <w:top w:val="none" w:sz="0" w:space="0" w:color="auto"/>
        <w:left w:val="none" w:sz="0" w:space="0" w:color="auto"/>
        <w:bottom w:val="none" w:sz="0" w:space="0" w:color="auto"/>
        <w:right w:val="none" w:sz="0" w:space="0" w:color="auto"/>
      </w:divBdr>
    </w:div>
    <w:div w:id="217861894">
      <w:marLeft w:val="0"/>
      <w:marRight w:val="0"/>
      <w:marTop w:val="0"/>
      <w:marBottom w:val="0"/>
      <w:divBdr>
        <w:top w:val="none" w:sz="0" w:space="0" w:color="auto"/>
        <w:left w:val="none" w:sz="0" w:space="0" w:color="auto"/>
        <w:bottom w:val="none" w:sz="0" w:space="0" w:color="auto"/>
        <w:right w:val="none" w:sz="0" w:space="0" w:color="auto"/>
      </w:divBdr>
    </w:div>
    <w:div w:id="217861895">
      <w:marLeft w:val="0"/>
      <w:marRight w:val="0"/>
      <w:marTop w:val="0"/>
      <w:marBottom w:val="0"/>
      <w:divBdr>
        <w:top w:val="none" w:sz="0" w:space="0" w:color="auto"/>
        <w:left w:val="none" w:sz="0" w:space="0" w:color="auto"/>
        <w:bottom w:val="none" w:sz="0" w:space="0" w:color="auto"/>
        <w:right w:val="none" w:sz="0" w:space="0" w:color="auto"/>
      </w:divBdr>
    </w:div>
    <w:div w:id="217861896">
      <w:marLeft w:val="0"/>
      <w:marRight w:val="0"/>
      <w:marTop w:val="0"/>
      <w:marBottom w:val="0"/>
      <w:divBdr>
        <w:top w:val="none" w:sz="0" w:space="0" w:color="auto"/>
        <w:left w:val="none" w:sz="0" w:space="0" w:color="auto"/>
        <w:bottom w:val="none" w:sz="0" w:space="0" w:color="auto"/>
        <w:right w:val="none" w:sz="0" w:space="0" w:color="auto"/>
      </w:divBdr>
    </w:div>
    <w:div w:id="217861897">
      <w:marLeft w:val="0"/>
      <w:marRight w:val="0"/>
      <w:marTop w:val="0"/>
      <w:marBottom w:val="0"/>
      <w:divBdr>
        <w:top w:val="none" w:sz="0" w:space="0" w:color="auto"/>
        <w:left w:val="none" w:sz="0" w:space="0" w:color="auto"/>
        <w:bottom w:val="none" w:sz="0" w:space="0" w:color="auto"/>
        <w:right w:val="none" w:sz="0" w:space="0" w:color="auto"/>
      </w:divBdr>
    </w:div>
    <w:div w:id="217861898">
      <w:marLeft w:val="0"/>
      <w:marRight w:val="0"/>
      <w:marTop w:val="0"/>
      <w:marBottom w:val="0"/>
      <w:divBdr>
        <w:top w:val="none" w:sz="0" w:space="0" w:color="auto"/>
        <w:left w:val="none" w:sz="0" w:space="0" w:color="auto"/>
        <w:bottom w:val="none" w:sz="0" w:space="0" w:color="auto"/>
        <w:right w:val="none" w:sz="0" w:space="0" w:color="auto"/>
      </w:divBdr>
    </w:div>
    <w:div w:id="217861899">
      <w:marLeft w:val="0"/>
      <w:marRight w:val="0"/>
      <w:marTop w:val="0"/>
      <w:marBottom w:val="0"/>
      <w:divBdr>
        <w:top w:val="none" w:sz="0" w:space="0" w:color="auto"/>
        <w:left w:val="none" w:sz="0" w:space="0" w:color="auto"/>
        <w:bottom w:val="none" w:sz="0" w:space="0" w:color="auto"/>
        <w:right w:val="none" w:sz="0" w:space="0" w:color="auto"/>
      </w:divBdr>
    </w:div>
    <w:div w:id="217861900">
      <w:marLeft w:val="0"/>
      <w:marRight w:val="0"/>
      <w:marTop w:val="0"/>
      <w:marBottom w:val="0"/>
      <w:divBdr>
        <w:top w:val="none" w:sz="0" w:space="0" w:color="auto"/>
        <w:left w:val="none" w:sz="0" w:space="0" w:color="auto"/>
        <w:bottom w:val="none" w:sz="0" w:space="0" w:color="auto"/>
        <w:right w:val="none" w:sz="0" w:space="0" w:color="auto"/>
      </w:divBdr>
    </w:div>
    <w:div w:id="217861901">
      <w:marLeft w:val="0"/>
      <w:marRight w:val="0"/>
      <w:marTop w:val="0"/>
      <w:marBottom w:val="0"/>
      <w:divBdr>
        <w:top w:val="none" w:sz="0" w:space="0" w:color="auto"/>
        <w:left w:val="none" w:sz="0" w:space="0" w:color="auto"/>
        <w:bottom w:val="none" w:sz="0" w:space="0" w:color="auto"/>
        <w:right w:val="none" w:sz="0" w:space="0" w:color="auto"/>
      </w:divBdr>
    </w:div>
    <w:div w:id="217861902">
      <w:marLeft w:val="0"/>
      <w:marRight w:val="0"/>
      <w:marTop w:val="0"/>
      <w:marBottom w:val="0"/>
      <w:divBdr>
        <w:top w:val="none" w:sz="0" w:space="0" w:color="auto"/>
        <w:left w:val="none" w:sz="0" w:space="0" w:color="auto"/>
        <w:bottom w:val="none" w:sz="0" w:space="0" w:color="auto"/>
        <w:right w:val="none" w:sz="0" w:space="0" w:color="auto"/>
      </w:divBdr>
    </w:div>
    <w:div w:id="217861903">
      <w:marLeft w:val="0"/>
      <w:marRight w:val="0"/>
      <w:marTop w:val="0"/>
      <w:marBottom w:val="0"/>
      <w:divBdr>
        <w:top w:val="none" w:sz="0" w:space="0" w:color="auto"/>
        <w:left w:val="none" w:sz="0" w:space="0" w:color="auto"/>
        <w:bottom w:val="none" w:sz="0" w:space="0" w:color="auto"/>
        <w:right w:val="none" w:sz="0" w:space="0" w:color="auto"/>
      </w:divBdr>
    </w:div>
    <w:div w:id="217861904">
      <w:marLeft w:val="0"/>
      <w:marRight w:val="0"/>
      <w:marTop w:val="0"/>
      <w:marBottom w:val="0"/>
      <w:divBdr>
        <w:top w:val="none" w:sz="0" w:space="0" w:color="auto"/>
        <w:left w:val="none" w:sz="0" w:space="0" w:color="auto"/>
        <w:bottom w:val="none" w:sz="0" w:space="0" w:color="auto"/>
        <w:right w:val="none" w:sz="0" w:space="0" w:color="auto"/>
      </w:divBdr>
    </w:div>
    <w:div w:id="217861905">
      <w:marLeft w:val="0"/>
      <w:marRight w:val="0"/>
      <w:marTop w:val="0"/>
      <w:marBottom w:val="0"/>
      <w:divBdr>
        <w:top w:val="none" w:sz="0" w:space="0" w:color="auto"/>
        <w:left w:val="none" w:sz="0" w:space="0" w:color="auto"/>
        <w:bottom w:val="none" w:sz="0" w:space="0" w:color="auto"/>
        <w:right w:val="none" w:sz="0" w:space="0" w:color="auto"/>
      </w:divBdr>
    </w:div>
    <w:div w:id="217861906">
      <w:marLeft w:val="0"/>
      <w:marRight w:val="0"/>
      <w:marTop w:val="0"/>
      <w:marBottom w:val="0"/>
      <w:divBdr>
        <w:top w:val="none" w:sz="0" w:space="0" w:color="auto"/>
        <w:left w:val="none" w:sz="0" w:space="0" w:color="auto"/>
        <w:bottom w:val="none" w:sz="0" w:space="0" w:color="auto"/>
        <w:right w:val="none" w:sz="0" w:space="0" w:color="auto"/>
      </w:divBdr>
    </w:div>
    <w:div w:id="217861907">
      <w:marLeft w:val="0"/>
      <w:marRight w:val="0"/>
      <w:marTop w:val="0"/>
      <w:marBottom w:val="0"/>
      <w:divBdr>
        <w:top w:val="none" w:sz="0" w:space="0" w:color="auto"/>
        <w:left w:val="none" w:sz="0" w:space="0" w:color="auto"/>
        <w:bottom w:val="none" w:sz="0" w:space="0" w:color="auto"/>
        <w:right w:val="none" w:sz="0" w:space="0" w:color="auto"/>
      </w:divBdr>
    </w:div>
    <w:div w:id="217861908">
      <w:marLeft w:val="0"/>
      <w:marRight w:val="0"/>
      <w:marTop w:val="0"/>
      <w:marBottom w:val="0"/>
      <w:divBdr>
        <w:top w:val="none" w:sz="0" w:space="0" w:color="auto"/>
        <w:left w:val="none" w:sz="0" w:space="0" w:color="auto"/>
        <w:bottom w:val="none" w:sz="0" w:space="0" w:color="auto"/>
        <w:right w:val="none" w:sz="0" w:space="0" w:color="auto"/>
      </w:divBdr>
    </w:div>
    <w:div w:id="217861909">
      <w:marLeft w:val="0"/>
      <w:marRight w:val="0"/>
      <w:marTop w:val="0"/>
      <w:marBottom w:val="0"/>
      <w:divBdr>
        <w:top w:val="none" w:sz="0" w:space="0" w:color="auto"/>
        <w:left w:val="none" w:sz="0" w:space="0" w:color="auto"/>
        <w:bottom w:val="none" w:sz="0" w:space="0" w:color="auto"/>
        <w:right w:val="none" w:sz="0" w:space="0" w:color="auto"/>
      </w:divBdr>
    </w:div>
    <w:div w:id="217861910">
      <w:marLeft w:val="0"/>
      <w:marRight w:val="0"/>
      <w:marTop w:val="0"/>
      <w:marBottom w:val="0"/>
      <w:divBdr>
        <w:top w:val="none" w:sz="0" w:space="0" w:color="auto"/>
        <w:left w:val="none" w:sz="0" w:space="0" w:color="auto"/>
        <w:bottom w:val="none" w:sz="0" w:space="0" w:color="auto"/>
        <w:right w:val="none" w:sz="0" w:space="0" w:color="auto"/>
      </w:divBdr>
    </w:div>
    <w:div w:id="217861911">
      <w:marLeft w:val="0"/>
      <w:marRight w:val="0"/>
      <w:marTop w:val="0"/>
      <w:marBottom w:val="0"/>
      <w:divBdr>
        <w:top w:val="none" w:sz="0" w:space="0" w:color="auto"/>
        <w:left w:val="none" w:sz="0" w:space="0" w:color="auto"/>
        <w:bottom w:val="none" w:sz="0" w:space="0" w:color="auto"/>
        <w:right w:val="none" w:sz="0" w:space="0" w:color="auto"/>
      </w:divBdr>
    </w:div>
    <w:div w:id="217861912">
      <w:marLeft w:val="0"/>
      <w:marRight w:val="0"/>
      <w:marTop w:val="0"/>
      <w:marBottom w:val="0"/>
      <w:divBdr>
        <w:top w:val="none" w:sz="0" w:space="0" w:color="auto"/>
        <w:left w:val="none" w:sz="0" w:space="0" w:color="auto"/>
        <w:bottom w:val="none" w:sz="0" w:space="0" w:color="auto"/>
        <w:right w:val="none" w:sz="0" w:space="0" w:color="auto"/>
      </w:divBdr>
    </w:div>
    <w:div w:id="217861913">
      <w:marLeft w:val="0"/>
      <w:marRight w:val="0"/>
      <w:marTop w:val="0"/>
      <w:marBottom w:val="0"/>
      <w:divBdr>
        <w:top w:val="none" w:sz="0" w:space="0" w:color="auto"/>
        <w:left w:val="none" w:sz="0" w:space="0" w:color="auto"/>
        <w:bottom w:val="none" w:sz="0" w:space="0" w:color="auto"/>
        <w:right w:val="none" w:sz="0" w:space="0" w:color="auto"/>
      </w:divBdr>
    </w:div>
    <w:div w:id="217861914">
      <w:marLeft w:val="0"/>
      <w:marRight w:val="0"/>
      <w:marTop w:val="0"/>
      <w:marBottom w:val="0"/>
      <w:divBdr>
        <w:top w:val="none" w:sz="0" w:space="0" w:color="auto"/>
        <w:left w:val="none" w:sz="0" w:space="0" w:color="auto"/>
        <w:bottom w:val="none" w:sz="0" w:space="0" w:color="auto"/>
        <w:right w:val="none" w:sz="0" w:space="0" w:color="auto"/>
      </w:divBdr>
    </w:div>
    <w:div w:id="217861915">
      <w:marLeft w:val="0"/>
      <w:marRight w:val="0"/>
      <w:marTop w:val="0"/>
      <w:marBottom w:val="0"/>
      <w:divBdr>
        <w:top w:val="none" w:sz="0" w:space="0" w:color="auto"/>
        <w:left w:val="none" w:sz="0" w:space="0" w:color="auto"/>
        <w:bottom w:val="none" w:sz="0" w:space="0" w:color="auto"/>
        <w:right w:val="none" w:sz="0" w:space="0" w:color="auto"/>
      </w:divBdr>
    </w:div>
    <w:div w:id="217861916">
      <w:marLeft w:val="0"/>
      <w:marRight w:val="0"/>
      <w:marTop w:val="0"/>
      <w:marBottom w:val="0"/>
      <w:divBdr>
        <w:top w:val="none" w:sz="0" w:space="0" w:color="auto"/>
        <w:left w:val="none" w:sz="0" w:space="0" w:color="auto"/>
        <w:bottom w:val="none" w:sz="0" w:space="0" w:color="auto"/>
        <w:right w:val="none" w:sz="0" w:space="0" w:color="auto"/>
      </w:divBdr>
    </w:div>
    <w:div w:id="217861917">
      <w:marLeft w:val="0"/>
      <w:marRight w:val="0"/>
      <w:marTop w:val="0"/>
      <w:marBottom w:val="0"/>
      <w:divBdr>
        <w:top w:val="none" w:sz="0" w:space="0" w:color="auto"/>
        <w:left w:val="none" w:sz="0" w:space="0" w:color="auto"/>
        <w:bottom w:val="none" w:sz="0" w:space="0" w:color="auto"/>
        <w:right w:val="none" w:sz="0" w:space="0" w:color="auto"/>
      </w:divBdr>
    </w:div>
    <w:div w:id="217861918">
      <w:marLeft w:val="0"/>
      <w:marRight w:val="0"/>
      <w:marTop w:val="0"/>
      <w:marBottom w:val="0"/>
      <w:divBdr>
        <w:top w:val="none" w:sz="0" w:space="0" w:color="auto"/>
        <w:left w:val="none" w:sz="0" w:space="0" w:color="auto"/>
        <w:bottom w:val="none" w:sz="0" w:space="0" w:color="auto"/>
        <w:right w:val="none" w:sz="0" w:space="0" w:color="auto"/>
      </w:divBdr>
    </w:div>
    <w:div w:id="217861919">
      <w:marLeft w:val="0"/>
      <w:marRight w:val="0"/>
      <w:marTop w:val="0"/>
      <w:marBottom w:val="0"/>
      <w:divBdr>
        <w:top w:val="none" w:sz="0" w:space="0" w:color="auto"/>
        <w:left w:val="none" w:sz="0" w:space="0" w:color="auto"/>
        <w:bottom w:val="none" w:sz="0" w:space="0" w:color="auto"/>
        <w:right w:val="none" w:sz="0" w:space="0" w:color="auto"/>
      </w:divBdr>
    </w:div>
    <w:div w:id="217861920">
      <w:marLeft w:val="0"/>
      <w:marRight w:val="0"/>
      <w:marTop w:val="0"/>
      <w:marBottom w:val="0"/>
      <w:divBdr>
        <w:top w:val="none" w:sz="0" w:space="0" w:color="auto"/>
        <w:left w:val="none" w:sz="0" w:space="0" w:color="auto"/>
        <w:bottom w:val="none" w:sz="0" w:space="0" w:color="auto"/>
        <w:right w:val="none" w:sz="0" w:space="0" w:color="auto"/>
      </w:divBdr>
    </w:div>
    <w:div w:id="217861921">
      <w:marLeft w:val="0"/>
      <w:marRight w:val="0"/>
      <w:marTop w:val="0"/>
      <w:marBottom w:val="0"/>
      <w:divBdr>
        <w:top w:val="none" w:sz="0" w:space="0" w:color="auto"/>
        <w:left w:val="none" w:sz="0" w:space="0" w:color="auto"/>
        <w:bottom w:val="none" w:sz="0" w:space="0" w:color="auto"/>
        <w:right w:val="none" w:sz="0" w:space="0" w:color="auto"/>
      </w:divBdr>
    </w:div>
    <w:div w:id="217861922">
      <w:marLeft w:val="0"/>
      <w:marRight w:val="0"/>
      <w:marTop w:val="0"/>
      <w:marBottom w:val="0"/>
      <w:divBdr>
        <w:top w:val="none" w:sz="0" w:space="0" w:color="auto"/>
        <w:left w:val="none" w:sz="0" w:space="0" w:color="auto"/>
        <w:bottom w:val="none" w:sz="0" w:space="0" w:color="auto"/>
        <w:right w:val="none" w:sz="0" w:space="0" w:color="auto"/>
      </w:divBdr>
    </w:div>
    <w:div w:id="217861923">
      <w:marLeft w:val="0"/>
      <w:marRight w:val="0"/>
      <w:marTop w:val="0"/>
      <w:marBottom w:val="0"/>
      <w:divBdr>
        <w:top w:val="none" w:sz="0" w:space="0" w:color="auto"/>
        <w:left w:val="none" w:sz="0" w:space="0" w:color="auto"/>
        <w:bottom w:val="none" w:sz="0" w:space="0" w:color="auto"/>
        <w:right w:val="none" w:sz="0" w:space="0" w:color="auto"/>
      </w:divBdr>
    </w:div>
    <w:div w:id="217861924">
      <w:marLeft w:val="0"/>
      <w:marRight w:val="0"/>
      <w:marTop w:val="0"/>
      <w:marBottom w:val="0"/>
      <w:divBdr>
        <w:top w:val="none" w:sz="0" w:space="0" w:color="auto"/>
        <w:left w:val="none" w:sz="0" w:space="0" w:color="auto"/>
        <w:bottom w:val="none" w:sz="0" w:space="0" w:color="auto"/>
        <w:right w:val="none" w:sz="0" w:space="0" w:color="auto"/>
      </w:divBdr>
    </w:div>
    <w:div w:id="217861925">
      <w:marLeft w:val="0"/>
      <w:marRight w:val="0"/>
      <w:marTop w:val="0"/>
      <w:marBottom w:val="0"/>
      <w:divBdr>
        <w:top w:val="none" w:sz="0" w:space="0" w:color="auto"/>
        <w:left w:val="none" w:sz="0" w:space="0" w:color="auto"/>
        <w:bottom w:val="none" w:sz="0" w:space="0" w:color="auto"/>
        <w:right w:val="none" w:sz="0" w:space="0" w:color="auto"/>
      </w:divBdr>
    </w:div>
    <w:div w:id="217861926">
      <w:marLeft w:val="0"/>
      <w:marRight w:val="0"/>
      <w:marTop w:val="0"/>
      <w:marBottom w:val="0"/>
      <w:divBdr>
        <w:top w:val="none" w:sz="0" w:space="0" w:color="auto"/>
        <w:left w:val="none" w:sz="0" w:space="0" w:color="auto"/>
        <w:bottom w:val="none" w:sz="0" w:space="0" w:color="auto"/>
        <w:right w:val="none" w:sz="0" w:space="0" w:color="auto"/>
      </w:divBdr>
    </w:div>
    <w:div w:id="217861927">
      <w:marLeft w:val="0"/>
      <w:marRight w:val="0"/>
      <w:marTop w:val="0"/>
      <w:marBottom w:val="0"/>
      <w:divBdr>
        <w:top w:val="none" w:sz="0" w:space="0" w:color="auto"/>
        <w:left w:val="none" w:sz="0" w:space="0" w:color="auto"/>
        <w:bottom w:val="none" w:sz="0" w:space="0" w:color="auto"/>
        <w:right w:val="none" w:sz="0" w:space="0" w:color="auto"/>
      </w:divBdr>
    </w:div>
    <w:div w:id="217861928">
      <w:marLeft w:val="0"/>
      <w:marRight w:val="0"/>
      <w:marTop w:val="0"/>
      <w:marBottom w:val="0"/>
      <w:divBdr>
        <w:top w:val="none" w:sz="0" w:space="0" w:color="auto"/>
        <w:left w:val="none" w:sz="0" w:space="0" w:color="auto"/>
        <w:bottom w:val="none" w:sz="0" w:space="0" w:color="auto"/>
        <w:right w:val="none" w:sz="0" w:space="0" w:color="auto"/>
      </w:divBdr>
    </w:div>
    <w:div w:id="217861929">
      <w:marLeft w:val="0"/>
      <w:marRight w:val="0"/>
      <w:marTop w:val="0"/>
      <w:marBottom w:val="0"/>
      <w:divBdr>
        <w:top w:val="none" w:sz="0" w:space="0" w:color="auto"/>
        <w:left w:val="none" w:sz="0" w:space="0" w:color="auto"/>
        <w:bottom w:val="none" w:sz="0" w:space="0" w:color="auto"/>
        <w:right w:val="none" w:sz="0" w:space="0" w:color="auto"/>
      </w:divBdr>
    </w:div>
    <w:div w:id="217861930">
      <w:marLeft w:val="0"/>
      <w:marRight w:val="0"/>
      <w:marTop w:val="0"/>
      <w:marBottom w:val="0"/>
      <w:divBdr>
        <w:top w:val="none" w:sz="0" w:space="0" w:color="auto"/>
        <w:left w:val="none" w:sz="0" w:space="0" w:color="auto"/>
        <w:bottom w:val="none" w:sz="0" w:space="0" w:color="auto"/>
        <w:right w:val="none" w:sz="0" w:space="0" w:color="auto"/>
      </w:divBdr>
    </w:div>
    <w:div w:id="217861931">
      <w:marLeft w:val="0"/>
      <w:marRight w:val="0"/>
      <w:marTop w:val="0"/>
      <w:marBottom w:val="0"/>
      <w:divBdr>
        <w:top w:val="none" w:sz="0" w:space="0" w:color="auto"/>
        <w:left w:val="none" w:sz="0" w:space="0" w:color="auto"/>
        <w:bottom w:val="none" w:sz="0" w:space="0" w:color="auto"/>
        <w:right w:val="none" w:sz="0" w:space="0" w:color="auto"/>
      </w:divBdr>
    </w:div>
    <w:div w:id="217861932">
      <w:marLeft w:val="0"/>
      <w:marRight w:val="0"/>
      <w:marTop w:val="0"/>
      <w:marBottom w:val="0"/>
      <w:divBdr>
        <w:top w:val="none" w:sz="0" w:space="0" w:color="auto"/>
        <w:left w:val="none" w:sz="0" w:space="0" w:color="auto"/>
        <w:bottom w:val="none" w:sz="0" w:space="0" w:color="auto"/>
        <w:right w:val="none" w:sz="0" w:space="0" w:color="auto"/>
      </w:divBdr>
    </w:div>
    <w:div w:id="217861933">
      <w:marLeft w:val="0"/>
      <w:marRight w:val="0"/>
      <w:marTop w:val="0"/>
      <w:marBottom w:val="0"/>
      <w:divBdr>
        <w:top w:val="none" w:sz="0" w:space="0" w:color="auto"/>
        <w:left w:val="none" w:sz="0" w:space="0" w:color="auto"/>
        <w:bottom w:val="none" w:sz="0" w:space="0" w:color="auto"/>
        <w:right w:val="none" w:sz="0" w:space="0" w:color="auto"/>
      </w:divBdr>
    </w:div>
    <w:div w:id="217861934">
      <w:marLeft w:val="0"/>
      <w:marRight w:val="0"/>
      <w:marTop w:val="0"/>
      <w:marBottom w:val="0"/>
      <w:divBdr>
        <w:top w:val="none" w:sz="0" w:space="0" w:color="auto"/>
        <w:left w:val="none" w:sz="0" w:space="0" w:color="auto"/>
        <w:bottom w:val="none" w:sz="0" w:space="0" w:color="auto"/>
        <w:right w:val="none" w:sz="0" w:space="0" w:color="auto"/>
      </w:divBdr>
    </w:div>
    <w:div w:id="217861935">
      <w:marLeft w:val="0"/>
      <w:marRight w:val="0"/>
      <w:marTop w:val="0"/>
      <w:marBottom w:val="0"/>
      <w:divBdr>
        <w:top w:val="none" w:sz="0" w:space="0" w:color="auto"/>
        <w:left w:val="none" w:sz="0" w:space="0" w:color="auto"/>
        <w:bottom w:val="none" w:sz="0" w:space="0" w:color="auto"/>
        <w:right w:val="none" w:sz="0" w:space="0" w:color="auto"/>
      </w:divBdr>
    </w:div>
    <w:div w:id="217861936">
      <w:marLeft w:val="0"/>
      <w:marRight w:val="0"/>
      <w:marTop w:val="0"/>
      <w:marBottom w:val="0"/>
      <w:divBdr>
        <w:top w:val="none" w:sz="0" w:space="0" w:color="auto"/>
        <w:left w:val="none" w:sz="0" w:space="0" w:color="auto"/>
        <w:bottom w:val="none" w:sz="0" w:space="0" w:color="auto"/>
        <w:right w:val="none" w:sz="0" w:space="0" w:color="auto"/>
      </w:divBdr>
    </w:div>
    <w:div w:id="217861937">
      <w:marLeft w:val="0"/>
      <w:marRight w:val="0"/>
      <w:marTop w:val="0"/>
      <w:marBottom w:val="0"/>
      <w:divBdr>
        <w:top w:val="none" w:sz="0" w:space="0" w:color="auto"/>
        <w:left w:val="none" w:sz="0" w:space="0" w:color="auto"/>
        <w:bottom w:val="none" w:sz="0" w:space="0" w:color="auto"/>
        <w:right w:val="none" w:sz="0" w:space="0" w:color="auto"/>
      </w:divBdr>
    </w:div>
    <w:div w:id="217861938">
      <w:marLeft w:val="0"/>
      <w:marRight w:val="0"/>
      <w:marTop w:val="0"/>
      <w:marBottom w:val="0"/>
      <w:divBdr>
        <w:top w:val="none" w:sz="0" w:space="0" w:color="auto"/>
        <w:left w:val="none" w:sz="0" w:space="0" w:color="auto"/>
        <w:bottom w:val="none" w:sz="0" w:space="0" w:color="auto"/>
        <w:right w:val="none" w:sz="0" w:space="0" w:color="auto"/>
      </w:divBdr>
    </w:div>
    <w:div w:id="217861939">
      <w:marLeft w:val="0"/>
      <w:marRight w:val="0"/>
      <w:marTop w:val="0"/>
      <w:marBottom w:val="0"/>
      <w:divBdr>
        <w:top w:val="none" w:sz="0" w:space="0" w:color="auto"/>
        <w:left w:val="none" w:sz="0" w:space="0" w:color="auto"/>
        <w:bottom w:val="none" w:sz="0" w:space="0" w:color="auto"/>
        <w:right w:val="none" w:sz="0" w:space="0" w:color="auto"/>
      </w:divBdr>
    </w:div>
    <w:div w:id="217861940">
      <w:marLeft w:val="0"/>
      <w:marRight w:val="0"/>
      <w:marTop w:val="0"/>
      <w:marBottom w:val="0"/>
      <w:divBdr>
        <w:top w:val="none" w:sz="0" w:space="0" w:color="auto"/>
        <w:left w:val="none" w:sz="0" w:space="0" w:color="auto"/>
        <w:bottom w:val="none" w:sz="0" w:space="0" w:color="auto"/>
        <w:right w:val="none" w:sz="0" w:space="0" w:color="auto"/>
      </w:divBdr>
    </w:div>
    <w:div w:id="217861941">
      <w:marLeft w:val="0"/>
      <w:marRight w:val="0"/>
      <w:marTop w:val="0"/>
      <w:marBottom w:val="0"/>
      <w:divBdr>
        <w:top w:val="none" w:sz="0" w:space="0" w:color="auto"/>
        <w:left w:val="none" w:sz="0" w:space="0" w:color="auto"/>
        <w:bottom w:val="none" w:sz="0" w:space="0" w:color="auto"/>
        <w:right w:val="none" w:sz="0" w:space="0" w:color="auto"/>
      </w:divBdr>
    </w:div>
    <w:div w:id="217861942">
      <w:marLeft w:val="0"/>
      <w:marRight w:val="0"/>
      <w:marTop w:val="0"/>
      <w:marBottom w:val="0"/>
      <w:divBdr>
        <w:top w:val="none" w:sz="0" w:space="0" w:color="auto"/>
        <w:left w:val="none" w:sz="0" w:space="0" w:color="auto"/>
        <w:bottom w:val="none" w:sz="0" w:space="0" w:color="auto"/>
        <w:right w:val="none" w:sz="0" w:space="0" w:color="auto"/>
      </w:divBdr>
    </w:div>
    <w:div w:id="217861943">
      <w:marLeft w:val="0"/>
      <w:marRight w:val="0"/>
      <w:marTop w:val="0"/>
      <w:marBottom w:val="0"/>
      <w:divBdr>
        <w:top w:val="none" w:sz="0" w:space="0" w:color="auto"/>
        <w:left w:val="none" w:sz="0" w:space="0" w:color="auto"/>
        <w:bottom w:val="none" w:sz="0" w:space="0" w:color="auto"/>
        <w:right w:val="none" w:sz="0" w:space="0" w:color="auto"/>
      </w:divBdr>
    </w:div>
    <w:div w:id="217861944">
      <w:marLeft w:val="0"/>
      <w:marRight w:val="0"/>
      <w:marTop w:val="0"/>
      <w:marBottom w:val="0"/>
      <w:divBdr>
        <w:top w:val="none" w:sz="0" w:space="0" w:color="auto"/>
        <w:left w:val="none" w:sz="0" w:space="0" w:color="auto"/>
        <w:bottom w:val="none" w:sz="0" w:space="0" w:color="auto"/>
        <w:right w:val="none" w:sz="0" w:space="0" w:color="auto"/>
      </w:divBdr>
    </w:div>
    <w:div w:id="217861945">
      <w:marLeft w:val="0"/>
      <w:marRight w:val="0"/>
      <w:marTop w:val="0"/>
      <w:marBottom w:val="0"/>
      <w:divBdr>
        <w:top w:val="none" w:sz="0" w:space="0" w:color="auto"/>
        <w:left w:val="none" w:sz="0" w:space="0" w:color="auto"/>
        <w:bottom w:val="none" w:sz="0" w:space="0" w:color="auto"/>
        <w:right w:val="none" w:sz="0" w:space="0" w:color="auto"/>
      </w:divBdr>
    </w:div>
    <w:div w:id="217861946">
      <w:marLeft w:val="0"/>
      <w:marRight w:val="0"/>
      <w:marTop w:val="0"/>
      <w:marBottom w:val="0"/>
      <w:divBdr>
        <w:top w:val="none" w:sz="0" w:space="0" w:color="auto"/>
        <w:left w:val="none" w:sz="0" w:space="0" w:color="auto"/>
        <w:bottom w:val="none" w:sz="0" w:space="0" w:color="auto"/>
        <w:right w:val="none" w:sz="0" w:space="0" w:color="auto"/>
      </w:divBdr>
    </w:div>
    <w:div w:id="217861947">
      <w:marLeft w:val="0"/>
      <w:marRight w:val="0"/>
      <w:marTop w:val="0"/>
      <w:marBottom w:val="0"/>
      <w:divBdr>
        <w:top w:val="none" w:sz="0" w:space="0" w:color="auto"/>
        <w:left w:val="none" w:sz="0" w:space="0" w:color="auto"/>
        <w:bottom w:val="none" w:sz="0" w:space="0" w:color="auto"/>
        <w:right w:val="none" w:sz="0" w:space="0" w:color="auto"/>
      </w:divBdr>
    </w:div>
    <w:div w:id="217861948">
      <w:marLeft w:val="0"/>
      <w:marRight w:val="0"/>
      <w:marTop w:val="0"/>
      <w:marBottom w:val="0"/>
      <w:divBdr>
        <w:top w:val="none" w:sz="0" w:space="0" w:color="auto"/>
        <w:left w:val="none" w:sz="0" w:space="0" w:color="auto"/>
        <w:bottom w:val="none" w:sz="0" w:space="0" w:color="auto"/>
        <w:right w:val="none" w:sz="0" w:space="0" w:color="auto"/>
      </w:divBdr>
    </w:div>
    <w:div w:id="217861949">
      <w:marLeft w:val="0"/>
      <w:marRight w:val="0"/>
      <w:marTop w:val="0"/>
      <w:marBottom w:val="0"/>
      <w:divBdr>
        <w:top w:val="none" w:sz="0" w:space="0" w:color="auto"/>
        <w:left w:val="none" w:sz="0" w:space="0" w:color="auto"/>
        <w:bottom w:val="none" w:sz="0" w:space="0" w:color="auto"/>
        <w:right w:val="none" w:sz="0" w:space="0" w:color="auto"/>
      </w:divBdr>
    </w:div>
    <w:div w:id="217861950">
      <w:marLeft w:val="0"/>
      <w:marRight w:val="0"/>
      <w:marTop w:val="0"/>
      <w:marBottom w:val="0"/>
      <w:divBdr>
        <w:top w:val="none" w:sz="0" w:space="0" w:color="auto"/>
        <w:left w:val="none" w:sz="0" w:space="0" w:color="auto"/>
        <w:bottom w:val="none" w:sz="0" w:space="0" w:color="auto"/>
        <w:right w:val="none" w:sz="0" w:space="0" w:color="auto"/>
      </w:divBdr>
    </w:div>
    <w:div w:id="217861951">
      <w:marLeft w:val="0"/>
      <w:marRight w:val="0"/>
      <w:marTop w:val="0"/>
      <w:marBottom w:val="0"/>
      <w:divBdr>
        <w:top w:val="none" w:sz="0" w:space="0" w:color="auto"/>
        <w:left w:val="none" w:sz="0" w:space="0" w:color="auto"/>
        <w:bottom w:val="none" w:sz="0" w:space="0" w:color="auto"/>
        <w:right w:val="none" w:sz="0" w:space="0" w:color="auto"/>
      </w:divBdr>
    </w:div>
    <w:div w:id="217861952">
      <w:marLeft w:val="0"/>
      <w:marRight w:val="0"/>
      <w:marTop w:val="0"/>
      <w:marBottom w:val="0"/>
      <w:divBdr>
        <w:top w:val="none" w:sz="0" w:space="0" w:color="auto"/>
        <w:left w:val="none" w:sz="0" w:space="0" w:color="auto"/>
        <w:bottom w:val="none" w:sz="0" w:space="0" w:color="auto"/>
        <w:right w:val="none" w:sz="0" w:space="0" w:color="auto"/>
      </w:divBdr>
    </w:div>
    <w:div w:id="217861953">
      <w:marLeft w:val="0"/>
      <w:marRight w:val="0"/>
      <w:marTop w:val="0"/>
      <w:marBottom w:val="0"/>
      <w:divBdr>
        <w:top w:val="none" w:sz="0" w:space="0" w:color="auto"/>
        <w:left w:val="none" w:sz="0" w:space="0" w:color="auto"/>
        <w:bottom w:val="none" w:sz="0" w:space="0" w:color="auto"/>
        <w:right w:val="none" w:sz="0" w:space="0" w:color="auto"/>
      </w:divBdr>
    </w:div>
    <w:div w:id="217861954">
      <w:marLeft w:val="0"/>
      <w:marRight w:val="0"/>
      <w:marTop w:val="0"/>
      <w:marBottom w:val="0"/>
      <w:divBdr>
        <w:top w:val="none" w:sz="0" w:space="0" w:color="auto"/>
        <w:left w:val="none" w:sz="0" w:space="0" w:color="auto"/>
        <w:bottom w:val="none" w:sz="0" w:space="0" w:color="auto"/>
        <w:right w:val="none" w:sz="0" w:space="0" w:color="auto"/>
      </w:divBdr>
    </w:div>
    <w:div w:id="217861955">
      <w:marLeft w:val="0"/>
      <w:marRight w:val="0"/>
      <w:marTop w:val="0"/>
      <w:marBottom w:val="0"/>
      <w:divBdr>
        <w:top w:val="none" w:sz="0" w:space="0" w:color="auto"/>
        <w:left w:val="none" w:sz="0" w:space="0" w:color="auto"/>
        <w:bottom w:val="none" w:sz="0" w:space="0" w:color="auto"/>
        <w:right w:val="none" w:sz="0" w:space="0" w:color="auto"/>
      </w:divBdr>
    </w:div>
    <w:div w:id="217861956">
      <w:marLeft w:val="0"/>
      <w:marRight w:val="0"/>
      <w:marTop w:val="0"/>
      <w:marBottom w:val="0"/>
      <w:divBdr>
        <w:top w:val="none" w:sz="0" w:space="0" w:color="auto"/>
        <w:left w:val="none" w:sz="0" w:space="0" w:color="auto"/>
        <w:bottom w:val="none" w:sz="0" w:space="0" w:color="auto"/>
        <w:right w:val="none" w:sz="0" w:space="0" w:color="auto"/>
      </w:divBdr>
    </w:div>
    <w:div w:id="217861957">
      <w:marLeft w:val="0"/>
      <w:marRight w:val="0"/>
      <w:marTop w:val="0"/>
      <w:marBottom w:val="0"/>
      <w:divBdr>
        <w:top w:val="none" w:sz="0" w:space="0" w:color="auto"/>
        <w:left w:val="none" w:sz="0" w:space="0" w:color="auto"/>
        <w:bottom w:val="none" w:sz="0" w:space="0" w:color="auto"/>
        <w:right w:val="none" w:sz="0" w:space="0" w:color="auto"/>
      </w:divBdr>
    </w:div>
    <w:div w:id="217861958">
      <w:marLeft w:val="0"/>
      <w:marRight w:val="0"/>
      <w:marTop w:val="0"/>
      <w:marBottom w:val="0"/>
      <w:divBdr>
        <w:top w:val="none" w:sz="0" w:space="0" w:color="auto"/>
        <w:left w:val="none" w:sz="0" w:space="0" w:color="auto"/>
        <w:bottom w:val="none" w:sz="0" w:space="0" w:color="auto"/>
        <w:right w:val="none" w:sz="0" w:space="0" w:color="auto"/>
      </w:divBdr>
    </w:div>
    <w:div w:id="217861959">
      <w:marLeft w:val="0"/>
      <w:marRight w:val="0"/>
      <w:marTop w:val="0"/>
      <w:marBottom w:val="0"/>
      <w:divBdr>
        <w:top w:val="none" w:sz="0" w:space="0" w:color="auto"/>
        <w:left w:val="none" w:sz="0" w:space="0" w:color="auto"/>
        <w:bottom w:val="none" w:sz="0" w:space="0" w:color="auto"/>
        <w:right w:val="none" w:sz="0" w:space="0" w:color="auto"/>
      </w:divBdr>
    </w:div>
    <w:div w:id="217861960">
      <w:marLeft w:val="0"/>
      <w:marRight w:val="0"/>
      <w:marTop w:val="0"/>
      <w:marBottom w:val="0"/>
      <w:divBdr>
        <w:top w:val="none" w:sz="0" w:space="0" w:color="auto"/>
        <w:left w:val="none" w:sz="0" w:space="0" w:color="auto"/>
        <w:bottom w:val="none" w:sz="0" w:space="0" w:color="auto"/>
        <w:right w:val="none" w:sz="0" w:space="0" w:color="auto"/>
      </w:divBdr>
    </w:div>
    <w:div w:id="217861961">
      <w:marLeft w:val="0"/>
      <w:marRight w:val="0"/>
      <w:marTop w:val="0"/>
      <w:marBottom w:val="0"/>
      <w:divBdr>
        <w:top w:val="none" w:sz="0" w:space="0" w:color="auto"/>
        <w:left w:val="none" w:sz="0" w:space="0" w:color="auto"/>
        <w:bottom w:val="none" w:sz="0" w:space="0" w:color="auto"/>
        <w:right w:val="none" w:sz="0" w:space="0" w:color="auto"/>
      </w:divBdr>
    </w:div>
    <w:div w:id="217861962">
      <w:marLeft w:val="0"/>
      <w:marRight w:val="0"/>
      <w:marTop w:val="0"/>
      <w:marBottom w:val="0"/>
      <w:divBdr>
        <w:top w:val="none" w:sz="0" w:space="0" w:color="auto"/>
        <w:left w:val="none" w:sz="0" w:space="0" w:color="auto"/>
        <w:bottom w:val="none" w:sz="0" w:space="0" w:color="auto"/>
        <w:right w:val="none" w:sz="0" w:space="0" w:color="auto"/>
      </w:divBdr>
    </w:div>
    <w:div w:id="217861963">
      <w:marLeft w:val="0"/>
      <w:marRight w:val="0"/>
      <w:marTop w:val="0"/>
      <w:marBottom w:val="0"/>
      <w:divBdr>
        <w:top w:val="none" w:sz="0" w:space="0" w:color="auto"/>
        <w:left w:val="none" w:sz="0" w:space="0" w:color="auto"/>
        <w:bottom w:val="none" w:sz="0" w:space="0" w:color="auto"/>
        <w:right w:val="none" w:sz="0" w:space="0" w:color="auto"/>
      </w:divBdr>
    </w:div>
    <w:div w:id="217861964">
      <w:marLeft w:val="0"/>
      <w:marRight w:val="0"/>
      <w:marTop w:val="0"/>
      <w:marBottom w:val="0"/>
      <w:divBdr>
        <w:top w:val="none" w:sz="0" w:space="0" w:color="auto"/>
        <w:left w:val="none" w:sz="0" w:space="0" w:color="auto"/>
        <w:bottom w:val="none" w:sz="0" w:space="0" w:color="auto"/>
        <w:right w:val="none" w:sz="0" w:space="0" w:color="auto"/>
      </w:divBdr>
    </w:div>
    <w:div w:id="217861965">
      <w:marLeft w:val="0"/>
      <w:marRight w:val="0"/>
      <w:marTop w:val="0"/>
      <w:marBottom w:val="0"/>
      <w:divBdr>
        <w:top w:val="none" w:sz="0" w:space="0" w:color="auto"/>
        <w:left w:val="none" w:sz="0" w:space="0" w:color="auto"/>
        <w:bottom w:val="none" w:sz="0" w:space="0" w:color="auto"/>
        <w:right w:val="none" w:sz="0" w:space="0" w:color="auto"/>
      </w:divBdr>
    </w:div>
    <w:div w:id="217861966">
      <w:marLeft w:val="0"/>
      <w:marRight w:val="0"/>
      <w:marTop w:val="0"/>
      <w:marBottom w:val="0"/>
      <w:divBdr>
        <w:top w:val="none" w:sz="0" w:space="0" w:color="auto"/>
        <w:left w:val="none" w:sz="0" w:space="0" w:color="auto"/>
        <w:bottom w:val="none" w:sz="0" w:space="0" w:color="auto"/>
        <w:right w:val="none" w:sz="0" w:space="0" w:color="auto"/>
      </w:divBdr>
    </w:div>
    <w:div w:id="217861967">
      <w:marLeft w:val="0"/>
      <w:marRight w:val="0"/>
      <w:marTop w:val="0"/>
      <w:marBottom w:val="0"/>
      <w:divBdr>
        <w:top w:val="none" w:sz="0" w:space="0" w:color="auto"/>
        <w:left w:val="none" w:sz="0" w:space="0" w:color="auto"/>
        <w:bottom w:val="none" w:sz="0" w:space="0" w:color="auto"/>
        <w:right w:val="none" w:sz="0" w:space="0" w:color="auto"/>
      </w:divBdr>
    </w:div>
    <w:div w:id="217861968">
      <w:marLeft w:val="0"/>
      <w:marRight w:val="0"/>
      <w:marTop w:val="0"/>
      <w:marBottom w:val="0"/>
      <w:divBdr>
        <w:top w:val="none" w:sz="0" w:space="0" w:color="auto"/>
        <w:left w:val="none" w:sz="0" w:space="0" w:color="auto"/>
        <w:bottom w:val="none" w:sz="0" w:space="0" w:color="auto"/>
        <w:right w:val="none" w:sz="0" w:space="0" w:color="auto"/>
      </w:divBdr>
    </w:div>
    <w:div w:id="217861969">
      <w:marLeft w:val="0"/>
      <w:marRight w:val="0"/>
      <w:marTop w:val="0"/>
      <w:marBottom w:val="0"/>
      <w:divBdr>
        <w:top w:val="none" w:sz="0" w:space="0" w:color="auto"/>
        <w:left w:val="none" w:sz="0" w:space="0" w:color="auto"/>
        <w:bottom w:val="none" w:sz="0" w:space="0" w:color="auto"/>
        <w:right w:val="none" w:sz="0" w:space="0" w:color="auto"/>
      </w:divBdr>
    </w:div>
    <w:div w:id="217861970">
      <w:marLeft w:val="0"/>
      <w:marRight w:val="0"/>
      <w:marTop w:val="0"/>
      <w:marBottom w:val="0"/>
      <w:divBdr>
        <w:top w:val="none" w:sz="0" w:space="0" w:color="auto"/>
        <w:left w:val="none" w:sz="0" w:space="0" w:color="auto"/>
        <w:bottom w:val="none" w:sz="0" w:space="0" w:color="auto"/>
        <w:right w:val="none" w:sz="0" w:space="0" w:color="auto"/>
      </w:divBdr>
    </w:div>
    <w:div w:id="217861971">
      <w:marLeft w:val="0"/>
      <w:marRight w:val="0"/>
      <w:marTop w:val="0"/>
      <w:marBottom w:val="0"/>
      <w:divBdr>
        <w:top w:val="none" w:sz="0" w:space="0" w:color="auto"/>
        <w:left w:val="none" w:sz="0" w:space="0" w:color="auto"/>
        <w:bottom w:val="none" w:sz="0" w:space="0" w:color="auto"/>
        <w:right w:val="none" w:sz="0" w:space="0" w:color="auto"/>
      </w:divBdr>
    </w:div>
    <w:div w:id="217861972">
      <w:marLeft w:val="0"/>
      <w:marRight w:val="0"/>
      <w:marTop w:val="0"/>
      <w:marBottom w:val="0"/>
      <w:divBdr>
        <w:top w:val="none" w:sz="0" w:space="0" w:color="auto"/>
        <w:left w:val="none" w:sz="0" w:space="0" w:color="auto"/>
        <w:bottom w:val="none" w:sz="0" w:space="0" w:color="auto"/>
        <w:right w:val="none" w:sz="0" w:space="0" w:color="auto"/>
      </w:divBdr>
    </w:div>
    <w:div w:id="217861973">
      <w:marLeft w:val="0"/>
      <w:marRight w:val="0"/>
      <w:marTop w:val="0"/>
      <w:marBottom w:val="0"/>
      <w:divBdr>
        <w:top w:val="none" w:sz="0" w:space="0" w:color="auto"/>
        <w:left w:val="none" w:sz="0" w:space="0" w:color="auto"/>
        <w:bottom w:val="none" w:sz="0" w:space="0" w:color="auto"/>
        <w:right w:val="none" w:sz="0" w:space="0" w:color="auto"/>
      </w:divBdr>
    </w:div>
    <w:div w:id="217861974">
      <w:marLeft w:val="0"/>
      <w:marRight w:val="0"/>
      <w:marTop w:val="0"/>
      <w:marBottom w:val="0"/>
      <w:divBdr>
        <w:top w:val="none" w:sz="0" w:space="0" w:color="auto"/>
        <w:left w:val="none" w:sz="0" w:space="0" w:color="auto"/>
        <w:bottom w:val="none" w:sz="0" w:space="0" w:color="auto"/>
        <w:right w:val="none" w:sz="0" w:space="0" w:color="auto"/>
      </w:divBdr>
    </w:div>
    <w:div w:id="217861975">
      <w:marLeft w:val="0"/>
      <w:marRight w:val="0"/>
      <w:marTop w:val="0"/>
      <w:marBottom w:val="0"/>
      <w:divBdr>
        <w:top w:val="none" w:sz="0" w:space="0" w:color="auto"/>
        <w:left w:val="none" w:sz="0" w:space="0" w:color="auto"/>
        <w:bottom w:val="none" w:sz="0" w:space="0" w:color="auto"/>
        <w:right w:val="none" w:sz="0" w:space="0" w:color="auto"/>
      </w:divBdr>
    </w:div>
    <w:div w:id="217861976">
      <w:marLeft w:val="0"/>
      <w:marRight w:val="0"/>
      <w:marTop w:val="0"/>
      <w:marBottom w:val="0"/>
      <w:divBdr>
        <w:top w:val="none" w:sz="0" w:space="0" w:color="auto"/>
        <w:left w:val="none" w:sz="0" w:space="0" w:color="auto"/>
        <w:bottom w:val="none" w:sz="0" w:space="0" w:color="auto"/>
        <w:right w:val="none" w:sz="0" w:space="0" w:color="auto"/>
      </w:divBdr>
    </w:div>
    <w:div w:id="217861977">
      <w:marLeft w:val="0"/>
      <w:marRight w:val="0"/>
      <w:marTop w:val="0"/>
      <w:marBottom w:val="0"/>
      <w:divBdr>
        <w:top w:val="none" w:sz="0" w:space="0" w:color="auto"/>
        <w:left w:val="none" w:sz="0" w:space="0" w:color="auto"/>
        <w:bottom w:val="none" w:sz="0" w:space="0" w:color="auto"/>
        <w:right w:val="none" w:sz="0" w:space="0" w:color="auto"/>
      </w:divBdr>
    </w:div>
    <w:div w:id="217861978">
      <w:marLeft w:val="0"/>
      <w:marRight w:val="0"/>
      <w:marTop w:val="0"/>
      <w:marBottom w:val="0"/>
      <w:divBdr>
        <w:top w:val="none" w:sz="0" w:space="0" w:color="auto"/>
        <w:left w:val="none" w:sz="0" w:space="0" w:color="auto"/>
        <w:bottom w:val="none" w:sz="0" w:space="0" w:color="auto"/>
        <w:right w:val="none" w:sz="0" w:space="0" w:color="auto"/>
      </w:divBdr>
    </w:div>
    <w:div w:id="217861979">
      <w:marLeft w:val="0"/>
      <w:marRight w:val="0"/>
      <w:marTop w:val="0"/>
      <w:marBottom w:val="0"/>
      <w:divBdr>
        <w:top w:val="none" w:sz="0" w:space="0" w:color="auto"/>
        <w:left w:val="none" w:sz="0" w:space="0" w:color="auto"/>
        <w:bottom w:val="none" w:sz="0" w:space="0" w:color="auto"/>
        <w:right w:val="none" w:sz="0" w:space="0" w:color="auto"/>
      </w:divBdr>
    </w:div>
    <w:div w:id="217861980">
      <w:marLeft w:val="0"/>
      <w:marRight w:val="0"/>
      <w:marTop w:val="0"/>
      <w:marBottom w:val="0"/>
      <w:divBdr>
        <w:top w:val="none" w:sz="0" w:space="0" w:color="auto"/>
        <w:left w:val="none" w:sz="0" w:space="0" w:color="auto"/>
        <w:bottom w:val="none" w:sz="0" w:space="0" w:color="auto"/>
        <w:right w:val="none" w:sz="0" w:space="0" w:color="auto"/>
      </w:divBdr>
    </w:div>
    <w:div w:id="217861981">
      <w:marLeft w:val="0"/>
      <w:marRight w:val="0"/>
      <w:marTop w:val="0"/>
      <w:marBottom w:val="0"/>
      <w:divBdr>
        <w:top w:val="none" w:sz="0" w:space="0" w:color="auto"/>
        <w:left w:val="none" w:sz="0" w:space="0" w:color="auto"/>
        <w:bottom w:val="none" w:sz="0" w:space="0" w:color="auto"/>
        <w:right w:val="none" w:sz="0" w:space="0" w:color="auto"/>
      </w:divBdr>
    </w:div>
    <w:div w:id="217861982">
      <w:marLeft w:val="0"/>
      <w:marRight w:val="0"/>
      <w:marTop w:val="0"/>
      <w:marBottom w:val="0"/>
      <w:divBdr>
        <w:top w:val="none" w:sz="0" w:space="0" w:color="auto"/>
        <w:left w:val="none" w:sz="0" w:space="0" w:color="auto"/>
        <w:bottom w:val="none" w:sz="0" w:space="0" w:color="auto"/>
        <w:right w:val="none" w:sz="0" w:space="0" w:color="auto"/>
      </w:divBdr>
    </w:div>
    <w:div w:id="217861983">
      <w:marLeft w:val="0"/>
      <w:marRight w:val="0"/>
      <w:marTop w:val="0"/>
      <w:marBottom w:val="0"/>
      <w:divBdr>
        <w:top w:val="none" w:sz="0" w:space="0" w:color="auto"/>
        <w:left w:val="none" w:sz="0" w:space="0" w:color="auto"/>
        <w:bottom w:val="none" w:sz="0" w:space="0" w:color="auto"/>
        <w:right w:val="none" w:sz="0" w:space="0" w:color="auto"/>
      </w:divBdr>
    </w:div>
    <w:div w:id="248151758">
      <w:bodyDiv w:val="1"/>
      <w:marLeft w:val="0"/>
      <w:marRight w:val="0"/>
      <w:marTop w:val="0"/>
      <w:marBottom w:val="0"/>
      <w:divBdr>
        <w:top w:val="none" w:sz="0" w:space="0" w:color="auto"/>
        <w:left w:val="none" w:sz="0" w:space="0" w:color="auto"/>
        <w:bottom w:val="none" w:sz="0" w:space="0" w:color="auto"/>
        <w:right w:val="none" w:sz="0" w:space="0" w:color="auto"/>
      </w:divBdr>
    </w:div>
    <w:div w:id="269245080">
      <w:bodyDiv w:val="1"/>
      <w:marLeft w:val="0"/>
      <w:marRight w:val="0"/>
      <w:marTop w:val="0"/>
      <w:marBottom w:val="0"/>
      <w:divBdr>
        <w:top w:val="none" w:sz="0" w:space="0" w:color="auto"/>
        <w:left w:val="none" w:sz="0" w:space="0" w:color="auto"/>
        <w:bottom w:val="none" w:sz="0" w:space="0" w:color="auto"/>
        <w:right w:val="none" w:sz="0" w:space="0" w:color="auto"/>
      </w:divBdr>
    </w:div>
    <w:div w:id="276177505">
      <w:bodyDiv w:val="1"/>
      <w:marLeft w:val="0"/>
      <w:marRight w:val="0"/>
      <w:marTop w:val="0"/>
      <w:marBottom w:val="0"/>
      <w:divBdr>
        <w:top w:val="none" w:sz="0" w:space="0" w:color="auto"/>
        <w:left w:val="none" w:sz="0" w:space="0" w:color="auto"/>
        <w:bottom w:val="none" w:sz="0" w:space="0" w:color="auto"/>
        <w:right w:val="none" w:sz="0" w:space="0" w:color="auto"/>
      </w:divBdr>
    </w:div>
    <w:div w:id="329411214">
      <w:bodyDiv w:val="1"/>
      <w:marLeft w:val="0"/>
      <w:marRight w:val="0"/>
      <w:marTop w:val="0"/>
      <w:marBottom w:val="0"/>
      <w:divBdr>
        <w:top w:val="none" w:sz="0" w:space="0" w:color="auto"/>
        <w:left w:val="none" w:sz="0" w:space="0" w:color="auto"/>
        <w:bottom w:val="none" w:sz="0" w:space="0" w:color="auto"/>
        <w:right w:val="none" w:sz="0" w:space="0" w:color="auto"/>
      </w:divBdr>
    </w:div>
    <w:div w:id="329722660">
      <w:bodyDiv w:val="1"/>
      <w:marLeft w:val="0"/>
      <w:marRight w:val="0"/>
      <w:marTop w:val="0"/>
      <w:marBottom w:val="0"/>
      <w:divBdr>
        <w:top w:val="none" w:sz="0" w:space="0" w:color="auto"/>
        <w:left w:val="none" w:sz="0" w:space="0" w:color="auto"/>
        <w:bottom w:val="none" w:sz="0" w:space="0" w:color="auto"/>
        <w:right w:val="none" w:sz="0" w:space="0" w:color="auto"/>
      </w:divBdr>
    </w:div>
    <w:div w:id="401874792">
      <w:bodyDiv w:val="1"/>
      <w:marLeft w:val="0"/>
      <w:marRight w:val="0"/>
      <w:marTop w:val="0"/>
      <w:marBottom w:val="0"/>
      <w:divBdr>
        <w:top w:val="none" w:sz="0" w:space="0" w:color="auto"/>
        <w:left w:val="none" w:sz="0" w:space="0" w:color="auto"/>
        <w:bottom w:val="none" w:sz="0" w:space="0" w:color="auto"/>
        <w:right w:val="none" w:sz="0" w:space="0" w:color="auto"/>
      </w:divBdr>
    </w:div>
    <w:div w:id="443157652">
      <w:bodyDiv w:val="1"/>
      <w:marLeft w:val="0"/>
      <w:marRight w:val="0"/>
      <w:marTop w:val="0"/>
      <w:marBottom w:val="0"/>
      <w:divBdr>
        <w:top w:val="none" w:sz="0" w:space="0" w:color="auto"/>
        <w:left w:val="none" w:sz="0" w:space="0" w:color="auto"/>
        <w:bottom w:val="none" w:sz="0" w:space="0" w:color="auto"/>
        <w:right w:val="none" w:sz="0" w:space="0" w:color="auto"/>
      </w:divBdr>
    </w:div>
    <w:div w:id="460149568">
      <w:bodyDiv w:val="1"/>
      <w:marLeft w:val="0"/>
      <w:marRight w:val="0"/>
      <w:marTop w:val="0"/>
      <w:marBottom w:val="0"/>
      <w:divBdr>
        <w:top w:val="none" w:sz="0" w:space="0" w:color="auto"/>
        <w:left w:val="none" w:sz="0" w:space="0" w:color="auto"/>
        <w:bottom w:val="none" w:sz="0" w:space="0" w:color="auto"/>
        <w:right w:val="none" w:sz="0" w:space="0" w:color="auto"/>
      </w:divBdr>
    </w:div>
    <w:div w:id="695009514">
      <w:bodyDiv w:val="1"/>
      <w:marLeft w:val="0"/>
      <w:marRight w:val="0"/>
      <w:marTop w:val="0"/>
      <w:marBottom w:val="0"/>
      <w:divBdr>
        <w:top w:val="none" w:sz="0" w:space="0" w:color="auto"/>
        <w:left w:val="none" w:sz="0" w:space="0" w:color="auto"/>
        <w:bottom w:val="none" w:sz="0" w:space="0" w:color="auto"/>
        <w:right w:val="none" w:sz="0" w:space="0" w:color="auto"/>
      </w:divBdr>
      <w:divsChild>
        <w:div w:id="68231074">
          <w:marLeft w:val="0"/>
          <w:marRight w:val="0"/>
          <w:marTop w:val="0"/>
          <w:marBottom w:val="0"/>
          <w:divBdr>
            <w:top w:val="none" w:sz="0" w:space="0" w:color="auto"/>
            <w:left w:val="none" w:sz="0" w:space="0" w:color="auto"/>
            <w:bottom w:val="none" w:sz="0" w:space="0" w:color="auto"/>
            <w:right w:val="none" w:sz="0" w:space="0" w:color="auto"/>
          </w:divBdr>
          <w:divsChild>
            <w:div w:id="914559271">
              <w:marLeft w:val="0"/>
              <w:marRight w:val="0"/>
              <w:marTop w:val="0"/>
              <w:marBottom w:val="0"/>
              <w:divBdr>
                <w:top w:val="none" w:sz="0" w:space="0" w:color="auto"/>
                <w:left w:val="none" w:sz="0" w:space="0" w:color="auto"/>
                <w:bottom w:val="none" w:sz="0" w:space="0" w:color="auto"/>
                <w:right w:val="none" w:sz="0" w:space="0" w:color="auto"/>
              </w:divBdr>
            </w:div>
          </w:divsChild>
        </w:div>
        <w:div w:id="1292055722">
          <w:marLeft w:val="0"/>
          <w:marRight w:val="0"/>
          <w:marTop w:val="0"/>
          <w:marBottom w:val="0"/>
          <w:divBdr>
            <w:top w:val="none" w:sz="0" w:space="0" w:color="auto"/>
            <w:left w:val="none" w:sz="0" w:space="0" w:color="auto"/>
            <w:bottom w:val="none" w:sz="0" w:space="0" w:color="auto"/>
            <w:right w:val="none" w:sz="0" w:space="0" w:color="auto"/>
          </w:divBdr>
          <w:divsChild>
            <w:div w:id="48261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710550">
      <w:bodyDiv w:val="1"/>
      <w:marLeft w:val="0"/>
      <w:marRight w:val="0"/>
      <w:marTop w:val="0"/>
      <w:marBottom w:val="0"/>
      <w:divBdr>
        <w:top w:val="none" w:sz="0" w:space="0" w:color="auto"/>
        <w:left w:val="none" w:sz="0" w:space="0" w:color="auto"/>
        <w:bottom w:val="none" w:sz="0" w:space="0" w:color="auto"/>
        <w:right w:val="none" w:sz="0" w:space="0" w:color="auto"/>
      </w:divBdr>
    </w:div>
    <w:div w:id="759721740">
      <w:bodyDiv w:val="1"/>
      <w:marLeft w:val="0"/>
      <w:marRight w:val="0"/>
      <w:marTop w:val="0"/>
      <w:marBottom w:val="0"/>
      <w:divBdr>
        <w:top w:val="none" w:sz="0" w:space="0" w:color="auto"/>
        <w:left w:val="none" w:sz="0" w:space="0" w:color="auto"/>
        <w:bottom w:val="none" w:sz="0" w:space="0" w:color="auto"/>
        <w:right w:val="none" w:sz="0" w:space="0" w:color="auto"/>
      </w:divBdr>
    </w:div>
    <w:div w:id="806626837">
      <w:bodyDiv w:val="1"/>
      <w:marLeft w:val="0"/>
      <w:marRight w:val="0"/>
      <w:marTop w:val="0"/>
      <w:marBottom w:val="0"/>
      <w:divBdr>
        <w:top w:val="none" w:sz="0" w:space="0" w:color="auto"/>
        <w:left w:val="none" w:sz="0" w:space="0" w:color="auto"/>
        <w:bottom w:val="none" w:sz="0" w:space="0" w:color="auto"/>
        <w:right w:val="none" w:sz="0" w:space="0" w:color="auto"/>
      </w:divBdr>
    </w:div>
    <w:div w:id="826020933">
      <w:bodyDiv w:val="1"/>
      <w:marLeft w:val="0"/>
      <w:marRight w:val="0"/>
      <w:marTop w:val="0"/>
      <w:marBottom w:val="0"/>
      <w:divBdr>
        <w:top w:val="none" w:sz="0" w:space="0" w:color="auto"/>
        <w:left w:val="none" w:sz="0" w:space="0" w:color="auto"/>
        <w:bottom w:val="none" w:sz="0" w:space="0" w:color="auto"/>
        <w:right w:val="none" w:sz="0" w:space="0" w:color="auto"/>
      </w:divBdr>
      <w:divsChild>
        <w:div w:id="1521502958">
          <w:marLeft w:val="311"/>
          <w:marRight w:val="0"/>
          <w:marTop w:val="156"/>
          <w:marBottom w:val="0"/>
          <w:divBdr>
            <w:top w:val="none" w:sz="0" w:space="0" w:color="auto"/>
            <w:left w:val="none" w:sz="0" w:space="0" w:color="auto"/>
            <w:bottom w:val="none" w:sz="0" w:space="0" w:color="auto"/>
            <w:right w:val="none" w:sz="0" w:space="0" w:color="auto"/>
          </w:divBdr>
        </w:div>
        <w:div w:id="508374394">
          <w:marLeft w:val="934"/>
          <w:marRight w:val="0"/>
          <w:marTop w:val="156"/>
          <w:marBottom w:val="0"/>
          <w:divBdr>
            <w:top w:val="none" w:sz="0" w:space="0" w:color="auto"/>
            <w:left w:val="none" w:sz="0" w:space="0" w:color="auto"/>
            <w:bottom w:val="none" w:sz="0" w:space="0" w:color="auto"/>
            <w:right w:val="none" w:sz="0" w:space="0" w:color="auto"/>
          </w:divBdr>
        </w:div>
      </w:divsChild>
    </w:div>
    <w:div w:id="925262086">
      <w:bodyDiv w:val="1"/>
      <w:marLeft w:val="0"/>
      <w:marRight w:val="0"/>
      <w:marTop w:val="0"/>
      <w:marBottom w:val="0"/>
      <w:divBdr>
        <w:top w:val="none" w:sz="0" w:space="0" w:color="auto"/>
        <w:left w:val="none" w:sz="0" w:space="0" w:color="auto"/>
        <w:bottom w:val="none" w:sz="0" w:space="0" w:color="auto"/>
        <w:right w:val="none" w:sz="0" w:space="0" w:color="auto"/>
      </w:divBdr>
    </w:div>
    <w:div w:id="968243834">
      <w:bodyDiv w:val="1"/>
      <w:marLeft w:val="0"/>
      <w:marRight w:val="0"/>
      <w:marTop w:val="0"/>
      <w:marBottom w:val="0"/>
      <w:divBdr>
        <w:top w:val="none" w:sz="0" w:space="0" w:color="auto"/>
        <w:left w:val="none" w:sz="0" w:space="0" w:color="auto"/>
        <w:bottom w:val="none" w:sz="0" w:space="0" w:color="auto"/>
        <w:right w:val="none" w:sz="0" w:space="0" w:color="auto"/>
      </w:divBdr>
    </w:div>
    <w:div w:id="1003825482">
      <w:bodyDiv w:val="1"/>
      <w:marLeft w:val="0"/>
      <w:marRight w:val="0"/>
      <w:marTop w:val="0"/>
      <w:marBottom w:val="0"/>
      <w:divBdr>
        <w:top w:val="none" w:sz="0" w:space="0" w:color="auto"/>
        <w:left w:val="none" w:sz="0" w:space="0" w:color="auto"/>
        <w:bottom w:val="none" w:sz="0" w:space="0" w:color="auto"/>
        <w:right w:val="none" w:sz="0" w:space="0" w:color="auto"/>
      </w:divBdr>
    </w:div>
    <w:div w:id="1019624992">
      <w:bodyDiv w:val="1"/>
      <w:marLeft w:val="0"/>
      <w:marRight w:val="0"/>
      <w:marTop w:val="0"/>
      <w:marBottom w:val="0"/>
      <w:divBdr>
        <w:top w:val="none" w:sz="0" w:space="0" w:color="auto"/>
        <w:left w:val="none" w:sz="0" w:space="0" w:color="auto"/>
        <w:bottom w:val="none" w:sz="0" w:space="0" w:color="auto"/>
        <w:right w:val="none" w:sz="0" w:space="0" w:color="auto"/>
      </w:divBdr>
      <w:divsChild>
        <w:div w:id="1346404043">
          <w:marLeft w:val="0"/>
          <w:marRight w:val="0"/>
          <w:marTop w:val="0"/>
          <w:marBottom w:val="0"/>
          <w:divBdr>
            <w:top w:val="none" w:sz="0" w:space="0" w:color="auto"/>
            <w:left w:val="none" w:sz="0" w:space="0" w:color="auto"/>
            <w:bottom w:val="none" w:sz="0" w:space="0" w:color="auto"/>
            <w:right w:val="none" w:sz="0" w:space="0" w:color="auto"/>
          </w:divBdr>
          <w:divsChild>
            <w:div w:id="1201551676">
              <w:marLeft w:val="0"/>
              <w:marRight w:val="0"/>
              <w:marTop w:val="0"/>
              <w:marBottom w:val="0"/>
              <w:divBdr>
                <w:top w:val="none" w:sz="0" w:space="0" w:color="auto"/>
                <w:left w:val="none" w:sz="0" w:space="0" w:color="auto"/>
                <w:bottom w:val="none" w:sz="0" w:space="0" w:color="auto"/>
                <w:right w:val="none" w:sz="0" w:space="0" w:color="auto"/>
              </w:divBdr>
            </w:div>
          </w:divsChild>
        </w:div>
        <w:div w:id="1646934455">
          <w:marLeft w:val="0"/>
          <w:marRight w:val="0"/>
          <w:marTop w:val="0"/>
          <w:marBottom w:val="0"/>
          <w:divBdr>
            <w:top w:val="none" w:sz="0" w:space="0" w:color="auto"/>
            <w:left w:val="none" w:sz="0" w:space="0" w:color="auto"/>
            <w:bottom w:val="none" w:sz="0" w:space="0" w:color="auto"/>
            <w:right w:val="none" w:sz="0" w:space="0" w:color="auto"/>
          </w:divBdr>
          <w:divsChild>
            <w:div w:id="1387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95117">
      <w:bodyDiv w:val="1"/>
      <w:marLeft w:val="0"/>
      <w:marRight w:val="0"/>
      <w:marTop w:val="0"/>
      <w:marBottom w:val="0"/>
      <w:divBdr>
        <w:top w:val="none" w:sz="0" w:space="0" w:color="auto"/>
        <w:left w:val="none" w:sz="0" w:space="0" w:color="auto"/>
        <w:bottom w:val="none" w:sz="0" w:space="0" w:color="auto"/>
        <w:right w:val="none" w:sz="0" w:space="0" w:color="auto"/>
      </w:divBdr>
    </w:div>
    <w:div w:id="1056776302">
      <w:bodyDiv w:val="1"/>
      <w:marLeft w:val="0"/>
      <w:marRight w:val="0"/>
      <w:marTop w:val="0"/>
      <w:marBottom w:val="0"/>
      <w:divBdr>
        <w:top w:val="none" w:sz="0" w:space="0" w:color="auto"/>
        <w:left w:val="none" w:sz="0" w:space="0" w:color="auto"/>
        <w:bottom w:val="none" w:sz="0" w:space="0" w:color="auto"/>
        <w:right w:val="none" w:sz="0" w:space="0" w:color="auto"/>
      </w:divBdr>
    </w:div>
    <w:div w:id="1072388671">
      <w:bodyDiv w:val="1"/>
      <w:marLeft w:val="0"/>
      <w:marRight w:val="0"/>
      <w:marTop w:val="0"/>
      <w:marBottom w:val="0"/>
      <w:divBdr>
        <w:top w:val="none" w:sz="0" w:space="0" w:color="auto"/>
        <w:left w:val="none" w:sz="0" w:space="0" w:color="auto"/>
        <w:bottom w:val="none" w:sz="0" w:space="0" w:color="auto"/>
        <w:right w:val="none" w:sz="0" w:space="0" w:color="auto"/>
      </w:divBdr>
    </w:div>
    <w:div w:id="1110130348">
      <w:bodyDiv w:val="1"/>
      <w:marLeft w:val="0"/>
      <w:marRight w:val="0"/>
      <w:marTop w:val="0"/>
      <w:marBottom w:val="0"/>
      <w:divBdr>
        <w:top w:val="none" w:sz="0" w:space="0" w:color="auto"/>
        <w:left w:val="none" w:sz="0" w:space="0" w:color="auto"/>
        <w:bottom w:val="none" w:sz="0" w:space="0" w:color="auto"/>
        <w:right w:val="none" w:sz="0" w:space="0" w:color="auto"/>
      </w:divBdr>
    </w:div>
    <w:div w:id="1139609015">
      <w:bodyDiv w:val="1"/>
      <w:marLeft w:val="0"/>
      <w:marRight w:val="0"/>
      <w:marTop w:val="0"/>
      <w:marBottom w:val="0"/>
      <w:divBdr>
        <w:top w:val="none" w:sz="0" w:space="0" w:color="auto"/>
        <w:left w:val="none" w:sz="0" w:space="0" w:color="auto"/>
        <w:bottom w:val="none" w:sz="0" w:space="0" w:color="auto"/>
        <w:right w:val="none" w:sz="0" w:space="0" w:color="auto"/>
      </w:divBdr>
    </w:div>
    <w:div w:id="1185749996">
      <w:bodyDiv w:val="1"/>
      <w:marLeft w:val="0"/>
      <w:marRight w:val="0"/>
      <w:marTop w:val="0"/>
      <w:marBottom w:val="0"/>
      <w:divBdr>
        <w:top w:val="none" w:sz="0" w:space="0" w:color="auto"/>
        <w:left w:val="none" w:sz="0" w:space="0" w:color="auto"/>
        <w:bottom w:val="none" w:sz="0" w:space="0" w:color="auto"/>
        <w:right w:val="none" w:sz="0" w:space="0" w:color="auto"/>
      </w:divBdr>
    </w:div>
    <w:div w:id="1193373577">
      <w:bodyDiv w:val="1"/>
      <w:marLeft w:val="0"/>
      <w:marRight w:val="0"/>
      <w:marTop w:val="0"/>
      <w:marBottom w:val="0"/>
      <w:divBdr>
        <w:top w:val="none" w:sz="0" w:space="0" w:color="auto"/>
        <w:left w:val="none" w:sz="0" w:space="0" w:color="auto"/>
        <w:bottom w:val="none" w:sz="0" w:space="0" w:color="auto"/>
        <w:right w:val="none" w:sz="0" w:space="0" w:color="auto"/>
      </w:divBdr>
    </w:div>
    <w:div w:id="1286079097">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20577121">
      <w:bodyDiv w:val="1"/>
      <w:marLeft w:val="0"/>
      <w:marRight w:val="0"/>
      <w:marTop w:val="0"/>
      <w:marBottom w:val="0"/>
      <w:divBdr>
        <w:top w:val="none" w:sz="0" w:space="0" w:color="auto"/>
        <w:left w:val="none" w:sz="0" w:space="0" w:color="auto"/>
        <w:bottom w:val="none" w:sz="0" w:space="0" w:color="auto"/>
        <w:right w:val="none" w:sz="0" w:space="0" w:color="auto"/>
      </w:divBdr>
    </w:div>
    <w:div w:id="1425881225">
      <w:bodyDiv w:val="1"/>
      <w:marLeft w:val="0"/>
      <w:marRight w:val="0"/>
      <w:marTop w:val="0"/>
      <w:marBottom w:val="0"/>
      <w:divBdr>
        <w:top w:val="none" w:sz="0" w:space="0" w:color="auto"/>
        <w:left w:val="none" w:sz="0" w:space="0" w:color="auto"/>
        <w:bottom w:val="none" w:sz="0" w:space="0" w:color="auto"/>
        <w:right w:val="none" w:sz="0" w:space="0" w:color="auto"/>
      </w:divBdr>
    </w:div>
    <w:div w:id="1433746687">
      <w:bodyDiv w:val="1"/>
      <w:marLeft w:val="0"/>
      <w:marRight w:val="0"/>
      <w:marTop w:val="0"/>
      <w:marBottom w:val="0"/>
      <w:divBdr>
        <w:top w:val="none" w:sz="0" w:space="0" w:color="auto"/>
        <w:left w:val="none" w:sz="0" w:space="0" w:color="auto"/>
        <w:bottom w:val="none" w:sz="0" w:space="0" w:color="auto"/>
        <w:right w:val="none" w:sz="0" w:space="0" w:color="auto"/>
      </w:divBdr>
    </w:div>
    <w:div w:id="1441223783">
      <w:bodyDiv w:val="1"/>
      <w:marLeft w:val="0"/>
      <w:marRight w:val="0"/>
      <w:marTop w:val="0"/>
      <w:marBottom w:val="0"/>
      <w:divBdr>
        <w:top w:val="none" w:sz="0" w:space="0" w:color="auto"/>
        <w:left w:val="none" w:sz="0" w:space="0" w:color="auto"/>
        <w:bottom w:val="none" w:sz="0" w:space="0" w:color="auto"/>
        <w:right w:val="none" w:sz="0" w:space="0" w:color="auto"/>
      </w:divBdr>
    </w:div>
    <w:div w:id="1461874889">
      <w:bodyDiv w:val="1"/>
      <w:marLeft w:val="0"/>
      <w:marRight w:val="0"/>
      <w:marTop w:val="0"/>
      <w:marBottom w:val="0"/>
      <w:divBdr>
        <w:top w:val="none" w:sz="0" w:space="0" w:color="auto"/>
        <w:left w:val="none" w:sz="0" w:space="0" w:color="auto"/>
        <w:bottom w:val="none" w:sz="0" w:space="0" w:color="auto"/>
        <w:right w:val="none" w:sz="0" w:space="0" w:color="auto"/>
      </w:divBdr>
    </w:div>
    <w:div w:id="1554005544">
      <w:bodyDiv w:val="1"/>
      <w:marLeft w:val="0"/>
      <w:marRight w:val="0"/>
      <w:marTop w:val="0"/>
      <w:marBottom w:val="0"/>
      <w:divBdr>
        <w:top w:val="none" w:sz="0" w:space="0" w:color="auto"/>
        <w:left w:val="none" w:sz="0" w:space="0" w:color="auto"/>
        <w:bottom w:val="none" w:sz="0" w:space="0" w:color="auto"/>
        <w:right w:val="none" w:sz="0" w:space="0" w:color="auto"/>
      </w:divBdr>
    </w:div>
    <w:div w:id="1584221588">
      <w:bodyDiv w:val="1"/>
      <w:marLeft w:val="0"/>
      <w:marRight w:val="0"/>
      <w:marTop w:val="0"/>
      <w:marBottom w:val="0"/>
      <w:divBdr>
        <w:top w:val="none" w:sz="0" w:space="0" w:color="auto"/>
        <w:left w:val="none" w:sz="0" w:space="0" w:color="auto"/>
        <w:bottom w:val="none" w:sz="0" w:space="0" w:color="auto"/>
        <w:right w:val="none" w:sz="0" w:space="0" w:color="auto"/>
      </w:divBdr>
      <w:divsChild>
        <w:div w:id="379019162">
          <w:marLeft w:val="0"/>
          <w:marRight w:val="0"/>
          <w:marTop w:val="0"/>
          <w:marBottom w:val="0"/>
          <w:divBdr>
            <w:top w:val="none" w:sz="0" w:space="0" w:color="auto"/>
            <w:left w:val="none" w:sz="0" w:space="0" w:color="auto"/>
            <w:bottom w:val="none" w:sz="0" w:space="0" w:color="auto"/>
            <w:right w:val="none" w:sz="0" w:space="0" w:color="auto"/>
          </w:divBdr>
          <w:divsChild>
            <w:div w:id="514734138">
              <w:marLeft w:val="0"/>
              <w:marRight w:val="0"/>
              <w:marTop w:val="0"/>
              <w:marBottom w:val="0"/>
              <w:divBdr>
                <w:top w:val="none" w:sz="0" w:space="0" w:color="auto"/>
                <w:left w:val="none" w:sz="0" w:space="0" w:color="auto"/>
                <w:bottom w:val="none" w:sz="0" w:space="0" w:color="auto"/>
                <w:right w:val="none" w:sz="0" w:space="0" w:color="auto"/>
              </w:divBdr>
              <w:divsChild>
                <w:div w:id="815145540">
                  <w:marLeft w:val="0"/>
                  <w:marRight w:val="0"/>
                  <w:marTop w:val="0"/>
                  <w:marBottom w:val="0"/>
                  <w:divBdr>
                    <w:top w:val="none" w:sz="0" w:space="0" w:color="auto"/>
                    <w:left w:val="none" w:sz="0" w:space="0" w:color="auto"/>
                    <w:bottom w:val="none" w:sz="0" w:space="0" w:color="auto"/>
                    <w:right w:val="none" w:sz="0" w:space="0" w:color="auto"/>
                  </w:divBdr>
                  <w:divsChild>
                    <w:div w:id="522090716">
                      <w:marLeft w:val="0"/>
                      <w:marRight w:val="0"/>
                      <w:marTop w:val="0"/>
                      <w:marBottom w:val="0"/>
                      <w:divBdr>
                        <w:top w:val="none" w:sz="0" w:space="0" w:color="auto"/>
                        <w:left w:val="none" w:sz="0" w:space="0" w:color="auto"/>
                        <w:bottom w:val="none" w:sz="0" w:space="0" w:color="auto"/>
                        <w:right w:val="none" w:sz="0" w:space="0" w:color="auto"/>
                      </w:divBdr>
                      <w:divsChild>
                        <w:div w:id="2048139310">
                          <w:marLeft w:val="0"/>
                          <w:marRight w:val="0"/>
                          <w:marTop w:val="0"/>
                          <w:marBottom w:val="0"/>
                          <w:divBdr>
                            <w:top w:val="none" w:sz="0" w:space="0" w:color="auto"/>
                            <w:left w:val="none" w:sz="0" w:space="0" w:color="auto"/>
                            <w:bottom w:val="none" w:sz="0" w:space="0" w:color="auto"/>
                            <w:right w:val="none" w:sz="0" w:space="0" w:color="auto"/>
                          </w:divBdr>
                          <w:divsChild>
                            <w:div w:id="39991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000243">
          <w:marLeft w:val="0"/>
          <w:marRight w:val="0"/>
          <w:marTop w:val="0"/>
          <w:marBottom w:val="0"/>
          <w:divBdr>
            <w:top w:val="none" w:sz="0" w:space="0" w:color="auto"/>
            <w:left w:val="none" w:sz="0" w:space="0" w:color="auto"/>
            <w:bottom w:val="none" w:sz="0" w:space="0" w:color="auto"/>
            <w:right w:val="none" w:sz="0" w:space="0" w:color="auto"/>
          </w:divBdr>
          <w:divsChild>
            <w:div w:id="919677181">
              <w:marLeft w:val="0"/>
              <w:marRight w:val="0"/>
              <w:marTop w:val="0"/>
              <w:marBottom w:val="0"/>
              <w:divBdr>
                <w:top w:val="none" w:sz="0" w:space="0" w:color="auto"/>
                <w:left w:val="none" w:sz="0" w:space="0" w:color="auto"/>
                <w:bottom w:val="none" w:sz="0" w:space="0" w:color="auto"/>
                <w:right w:val="none" w:sz="0" w:space="0" w:color="auto"/>
              </w:divBdr>
              <w:divsChild>
                <w:div w:id="268397066">
                  <w:marLeft w:val="0"/>
                  <w:marRight w:val="0"/>
                  <w:marTop w:val="0"/>
                  <w:marBottom w:val="0"/>
                  <w:divBdr>
                    <w:top w:val="none" w:sz="0" w:space="0" w:color="auto"/>
                    <w:left w:val="none" w:sz="0" w:space="0" w:color="auto"/>
                    <w:bottom w:val="none" w:sz="0" w:space="0" w:color="auto"/>
                    <w:right w:val="none" w:sz="0" w:space="0" w:color="auto"/>
                  </w:divBdr>
                  <w:divsChild>
                    <w:div w:id="7148235">
                      <w:marLeft w:val="0"/>
                      <w:marRight w:val="0"/>
                      <w:marTop w:val="0"/>
                      <w:marBottom w:val="0"/>
                      <w:divBdr>
                        <w:top w:val="none" w:sz="0" w:space="0" w:color="auto"/>
                        <w:left w:val="none" w:sz="0" w:space="0" w:color="auto"/>
                        <w:bottom w:val="none" w:sz="0" w:space="0" w:color="auto"/>
                        <w:right w:val="none" w:sz="0" w:space="0" w:color="auto"/>
                      </w:divBdr>
                      <w:divsChild>
                        <w:div w:id="2076470757">
                          <w:marLeft w:val="0"/>
                          <w:marRight w:val="0"/>
                          <w:marTop w:val="0"/>
                          <w:marBottom w:val="0"/>
                          <w:divBdr>
                            <w:top w:val="none" w:sz="0" w:space="0" w:color="auto"/>
                            <w:left w:val="none" w:sz="0" w:space="0" w:color="auto"/>
                            <w:bottom w:val="none" w:sz="0" w:space="0" w:color="auto"/>
                            <w:right w:val="none" w:sz="0" w:space="0" w:color="auto"/>
                          </w:divBdr>
                          <w:divsChild>
                            <w:div w:id="108954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9774909">
      <w:bodyDiv w:val="1"/>
      <w:marLeft w:val="0"/>
      <w:marRight w:val="0"/>
      <w:marTop w:val="0"/>
      <w:marBottom w:val="0"/>
      <w:divBdr>
        <w:top w:val="none" w:sz="0" w:space="0" w:color="auto"/>
        <w:left w:val="none" w:sz="0" w:space="0" w:color="auto"/>
        <w:bottom w:val="none" w:sz="0" w:space="0" w:color="auto"/>
        <w:right w:val="none" w:sz="0" w:space="0" w:color="auto"/>
      </w:divBdr>
    </w:div>
    <w:div w:id="1647927179">
      <w:bodyDiv w:val="1"/>
      <w:marLeft w:val="0"/>
      <w:marRight w:val="0"/>
      <w:marTop w:val="0"/>
      <w:marBottom w:val="0"/>
      <w:divBdr>
        <w:top w:val="none" w:sz="0" w:space="0" w:color="auto"/>
        <w:left w:val="none" w:sz="0" w:space="0" w:color="auto"/>
        <w:bottom w:val="none" w:sz="0" w:space="0" w:color="auto"/>
        <w:right w:val="none" w:sz="0" w:space="0" w:color="auto"/>
      </w:divBdr>
    </w:div>
    <w:div w:id="1723557369">
      <w:bodyDiv w:val="1"/>
      <w:marLeft w:val="0"/>
      <w:marRight w:val="0"/>
      <w:marTop w:val="0"/>
      <w:marBottom w:val="0"/>
      <w:divBdr>
        <w:top w:val="none" w:sz="0" w:space="0" w:color="auto"/>
        <w:left w:val="none" w:sz="0" w:space="0" w:color="auto"/>
        <w:bottom w:val="none" w:sz="0" w:space="0" w:color="auto"/>
        <w:right w:val="none" w:sz="0" w:space="0" w:color="auto"/>
      </w:divBdr>
    </w:div>
    <w:div w:id="1844977412">
      <w:bodyDiv w:val="1"/>
      <w:marLeft w:val="0"/>
      <w:marRight w:val="0"/>
      <w:marTop w:val="0"/>
      <w:marBottom w:val="0"/>
      <w:divBdr>
        <w:top w:val="none" w:sz="0" w:space="0" w:color="auto"/>
        <w:left w:val="none" w:sz="0" w:space="0" w:color="auto"/>
        <w:bottom w:val="none" w:sz="0" w:space="0" w:color="auto"/>
        <w:right w:val="none" w:sz="0" w:space="0" w:color="auto"/>
      </w:divBdr>
    </w:div>
    <w:div w:id="1891064883">
      <w:bodyDiv w:val="1"/>
      <w:marLeft w:val="0"/>
      <w:marRight w:val="0"/>
      <w:marTop w:val="0"/>
      <w:marBottom w:val="0"/>
      <w:divBdr>
        <w:top w:val="none" w:sz="0" w:space="0" w:color="auto"/>
        <w:left w:val="none" w:sz="0" w:space="0" w:color="auto"/>
        <w:bottom w:val="none" w:sz="0" w:space="0" w:color="auto"/>
        <w:right w:val="none" w:sz="0" w:space="0" w:color="auto"/>
      </w:divBdr>
    </w:div>
    <w:div w:id="1893301359">
      <w:bodyDiv w:val="1"/>
      <w:marLeft w:val="0"/>
      <w:marRight w:val="0"/>
      <w:marTop w:val="0"/>
      <w:marBottom w:val="0"/>
      <w:divBdr>
        <w:top w:val="none" w:sz="0" w:space="0" w:color="auto"/>
        <w:left w:val="none" w:sz="0" w:space="0" w:color="auto"/>
        <w:bottom w:val="none" w:sz="0" w:space="0" w:color="auto"/>
        <w:right w:val="none" w:sz="0" w:space="0" w:color="auto"/>
      </w:divBdr>
    </w:div>
    <w:div w:id="1902324938">
      <w:bodyDiv w:val="1"/>
      <w:marLeft w:val="0"/>
      <w:marRight w:val="0"/>
      <w:marTop w:val="0"/>
      <w:marBottom w:val="0"/>
      <w:divBdr>
        <w:top w:val="none" w:sz="0" w:space="0" w:color="auto"/>
        <w:left w:val="none" w:sz="0" w:space="0" w:color="auto"/>
        <w:bottom w:val="none" w:sz="0" w:space="0" w:color="auto"/>
        <w:right w:val="none" w:sz="0" w:space="0" w:color="auto"/>
      </w:divBdr>
    </w:div>
    <w:div w:id="1943763065">
      <w:bodyDiv w:val="1"/>
      <w:marLeft w:val="0"/>
      <w:marRight w:val="0"/>
      <w:marTop w:val="0"/>
      <w:marBottom w:val="0"/>
      <w:divBdr>
        <w:top w:val="none" w:sz="0" w:space="0" w:color="auto"/>
        <w:left w:val="none" w:sz="0" w:space="0" w:color="auto"/>
        <w:bottom w:val="none" w:sz="0" w:space="0" w:color="auto"/>
        <w:right w:val="none" w:sz="0" w:space="0" w:color="auto"/>
      </w:divBdr>
    </w:div>
    <w:div w:id="1952588820">
      <w:bodyDiv w:val="1"/>
      <w:marLeft w:val="0"/>
      <w:marRight w:val="0"/>
      <w:marTop w:val="0"/>
      <w:marBottom w:val="0"/>
      <w:divBdr>
        <w:top w:val="none" w:sz="0" w:space="0" w:color="auto"/>
        <w:left w:val="none" w:sz="0" w:space="0" w:color="auto"/>
        <w:bottom w:val="none" w:sz="0" w:space="0" w:color="auto"/>
        <w:right w:val="none" w:sz="0" w:space="0" w:color="auto"/>
      </w:divBdr>
    </w:div>
    <w:div w:id="1968468325">
      <w:bodyDiv w:val="1"/>
      <w:marLeft w:val="0"/>
      <w:marRight w:val="0"/>
      <w:marTop w:val="0"/>
      <w:marBottom w:val="0"/>
      <w:divBdr>
        <w:top w:val="none" w:sz="0" w:space="0" w:color="auto"/>
        <w:left w:val="none" w:sz="0" w:space="0" w:color="auto"/>
        <w:bottom w:val="none" w:sz="0" w:space="0" w:color="auto"/>
        <w:right w:val="none" w:sz="0" w:space="0" w:color="auto"/>
      </w:divBdr>
    </w:div>
    <w:div w:id="1993873024">
      <w:bodyDiv w:val="1"/>
      <w:marLeft w:val="0"/>
      <w:marRight w:val="0"/>
      <w:marTop w:val="0"/>
      <w:marBottom w:val="0"/>
      <w:divBdr>
        <w:top w:val="none" w:sz="0" w:space="0" w:color="auto"/>
        <w:left w:val="none" w:sz="0" w:space="0" w:color="auto"/>
        <w:bottom w:val="none" w:sz="0" w:space="0" w:color="auto"/>
        <w:right w:val="none" w:sz="0" w:space="0" w:color="auto"/>
      </w:divBdr>
    </w:div>
    <w:div w:id="2014064933">
      <w:bodyDiv w:val="1"/>
      <w:marLeft w:val="0"/>
      <w:marRight w:val="0"/>
      <w:marTop w:val="0"/>
      <w:marBottom w:val="0"/>
      <w:divBdr>
        <w:top w:val="none" w:sz="0" w:space="0" w:color="auto"/>
        <w:left w:val="none" w:sz="0" w:space="0" w:color="auto"/>
        <w:bottom w:val="none" w:sz="0" w:space="0" w:color="auto"/>
        <w:right w:val="none" w:sz="0" w:space="0" w:color="auto"/>
      </w:divBdr>
    </w:div>
    <w:div w:id="2026899330">
      <w:bodyDiv w:val="1"/>
      <w:marLeft w:val="0"/>
      <w:marRight w:val="0"/>
      <w:marTop w:val="0"/>
      <w:marBottom w:val="0"/>
      <w:divBdr>
        <w:top w:val="none" w:sz="0" w:space="0" w:color="auto"/>
        <w:left w:val="none" w:sz="0" w:space="0" w:color="auto"/>
        <w:bottom w:val="none" w:sz="0" w:space="0" w:color="auto"/>
        <w:right w:val="none" w:sz="0" w:space="0" w:color="auto"/>
      </w:divBdr>
    </w:div>
    <w:div w:id="2040273676">
      <w:bodyDiv w:val="1"/>
      <w:marLeft w:val="0"/>
      <w:marRight w:val="0"/>
      <w:marTop w:val="0"/>
      <w:marBottom w:val="0"/>
      <w:divBdr>
        <w:top w:val="none" w:sz="0" w:space="0" w:color="auto"/>
        <w:left w:val="none" w:sz="0" w:space="0" w:color="auto"/>
        <w:bottom w:val="none" w:sz="0" w:space="0" w:color="auto"/>
        <w:right w:val="none" w:sz="0" w:space="0" w:color="auto"/>
      </w:divBdr>
    </w:div>
    <w:div w:id="2118408438">
      <w:bodyDiv w:val="1"/>
      <w:marLeft w:val="0"/>
      <w:marRight w:val="0"/>
      <w:marTop w:val="0"/>
      <w:marBottom w:val="0"/>
      <w:divBdr>
        <w:top w:val="none" w:sz="0" w:space="0" w:color="auto"/>
        <w:left w:val="none" w:sz="0" w:space="0" w:color="auto"/>
        <w:bottom w:val="none" w:sz="0" w:space="0" w:color="auto"/>
        <w:right w:val="none" w:sz="0" w:space="0" w:color="auto"/>
      </w:divBdr>
    </w:div>
    <w:div w:id="212738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smscomodoromt@hotmail.com"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402AB-AB87-4E75-A1D0-8EBE1B8B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8</Pages>
  <Words>2285</Words>
  <Characters>14514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PREGÃO(PRESENCIAL) nº 00/2007</vt:lpstr>
    </vt:vector>
  </TitlesOfParts>
  <Company>Particular</Company>
  <LinksUpToDate>false</LinksUpToDate>
  <CharactersWithSpaces>16766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PREGÃO(PRESENCIAL) nº 00/2007</dc:title>
  <dc:creator>Cliente Satisfeito</dc:creator>
  <cp:lastModifiedBy>Eric</cp:lastModifiedBy>
  <cp:revision>31</cp:revision>
  <cp:lastPrinted>2025-01-15T14:02:00Z</cp:lastPrinted>
  <dcterms:created xsi:type="dcterms:W3CDTF">2025-08-06T18:09:00Z</dcterms:created>
  <dcterms:modified xsi:type="dcterms:W3CDTF">2026-04-25T21:01:00Z</dcterms:modified>
</cp:coreProperties>
</file>